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A91A" w14:textId="2A483439" w:rsidR="00A030DE" w:rsidRPr="00E2115C" w:rsidRDefault="00A030DE" w:rsidP="00A030DE">
      <w:pPr>
        <w:spacing w:after="0" w:line="240" w:lineRule="auto"/>
        <w:jc w:val="center"/>
        <w:rPr>
          <w:sz w:val="26"/>
          <w:szCs w:val="26"/>
        </w:rPr>
      </w:pPr>
      <w:r w:rsidRPr="00E2115C">
        <w:rPr>
          <w:sz w:val="26"/>
          <w:szCs w:val="26"/>
        </w:rPr>
        <w:t xml:space="preserve">Heterogeneidades </w:t>
      </w:r>
      <w:r w:rsidR="00E2115C">
        <w:rPr>
          <w:sz w:val="26"/>
          <w:szCs w:val="26"/>
        </w:rPr>
        <w:t xml:space="preserve">en cuanto a </w:t>
      </w:r>
      <w:r w:rsidRPr="00E2115C">
        <w:rPr>
          <w:sz w:val="26"/>
          <w:szCs w:val="26"/>
        </w:rPr>
        <w:t>transmisión, cinética y controlabilidad del SARS-CoV-2</w:t>
      </w:r>
    </w:p>
    <w:p w14:paraId="1D127CFA" w14:textId="2F0839DD" w:rsidR="009A24F9" w:rsidRPr="00E2115C" w:rsidRDefault="009A24F9" w:rsidP="00E2115C">
      <w:pPr>
        <w:spacing w:after="0" w:line="240" w:lineRule="auto"/>
        <w:jc w:val="center"/>
        <w:rPr>
          <w:i/>
          <w:iCs/>
          <w:color w:val="0070C0"/>
          <w:sz w:val="24"/>
          <w:szCs w:val="24"/>
          <w:lang w:val="en-US"/>
        </w:rPr>
      </w:pPr>
      <w:r w:rsidRPr="00E2115C">
        <w:rPr>
          <w:i/>
          <w:iCs/>
          <w:color w:val="0070C0"/>
          <w:sz w:val="24"/>
          <w:szCs w:val="24"/>
          <w:lang w:val="en-US"/>
        </w:rPr>
        <w:t>Sun K et al. Transmission heterogeneities, kinetics, and controllability of SARS-CoV-2. Science 2021; 371(6526</w:t>
      </w:r>
      <w:r w:rsidR="007D150E" w:rsidRPr="00E2115C">
        <w:rPr>
          <w:i/>
          <w:iCs/>
          <w:color w:val="0070C0"/>
          <w:sz w:val="24"/>
          <w:szCs w:val="24"/>
          <w:lang w:val="en-US"/>
        </w:rPr>
        <w:t>): eabe</w:t>
      </w:r>
      <w:r w:rsidRPr="00E2115C">
        <w:rPr>
          <w:i/>
          <w:iCs/>
          <w:color w:val="0070C0"/>
          <w:sz w:val="24"/>
          <w:szCs w:val="24"/>
          <w:lang w:val="en-US"/>
        </w:rPr>
        <w:t xml:space="preserve">2424. </w:t>
      </w:r>
      <w:proofErr w:type="spellStart"/>
      <w:r w:rsidRPr="00E2115C">
        <w:rPr>
          <w:i/>
          <w:iCs/>
          <w:color w:val="0070C0"/>
          <w:sz w:val="24"/>
          <w:szCs w:val="24"/>
          <w:lang w:val="en-US"/>
        </w:rPr>
        <w:t>doi</w:t>
      </w:r>
      <w:proofErr w:type="spellEnd"/>
      <w:r w:rsidRPr="00E2115C">
        <w:rPr>
          <w:i/>
          <w:iCs/>
          <w:color w:val="0070C0"/>
          <w:sz w:val="24"/>
          <w:szCs w:val="24"/>
          <w:lang w:val="en-US"/>
        </w:rPr>
        <w:t>: 10.1126/science.abe2424.</w:t>
      </w:r>
    </w:p>
    <w:p w14:paraId="77A1FCB7" w14:textId="77777777" w:rsidR="007D150E" w:rsidRDefault="007D150E" w:rsidP="004B3858">
      <w:pPr>
        <w:spacing w:after="0" w:line="240" w:lineRule="auto"/>
        <w:jc w:val="both"/>
        <w:rPr>
          <w:lang w:val="en-US"/>
        </w:rPr>
      </w:pPr>
    </w:p>
    <w:p w14:paraId="65FE85AF" w14:textId="32CDD9C8" w:rsidR="00A030DE" w:rsidRDefault="00A030DE" w:rsidP="00A030DE">
      <w:pPr>
        <w:spacing w:after="0" w:line="240" w:lineRule="auto"/>
        <w:jc w:val="both"/>
      </w:pPr>
      <w:r>
        <w:t xml:space="preserve">Hunan fue una de las primeras regiones del </w:t>
      </w:r>
      <w:r w:rsidR="009501FF">
        <w:t xml:space="preserve">orbe </w:t>
      </w:r>
      <w:r>
        <w:t xml:space="preserve">donde apareció </w:t>
      </w:r>
      <w:r>
        <w:t>SARS-COV-2</w:t>
      </w:r>
      <w:r>
        <w:t xml:space="preserve">, </w:t>
      </w:r>
      <w:r w:rsidR="00AA5A3E">
        <w:t xml:space="preserve">lo </w:t>
      </w:r>
      <w:r w:rsidR="009501FF">
        <w:t xml:space="preserve">que derivó en la rápida </w:t>
      </w:r>
      <w:r w:rsidR="00AA5A3E">
        <w:t xml:space="preserve">implementación de </w:t>
      </w:r>
      <w:r>
        <w:t xml:space="preserve">estrictas medidas </w:t>
      </w:r>
      <w:r>
        <w:t>de control (</w:t>
      </w:r>
      <w:r>
        <w:t>cierre</w:t>
      </w:r>
      <w:r>
        <w:t>s,</w:t>
      </w:r>
      <w:r>
        <w:t xml:space="preserve"> </w:t>
      </w:r>
      <w:r>
        <w:t xml:space="preserve">utilización de </w:t>
      </w:r>
      <w:r>
        <w:t>máscaras</w:t>
      </w:r>
      <w:r>
        <w:t>,</w:t>
      </w:r>
      <w:r>
        <w:t xml:space="preserve"> </w:t>
      </w:r>
      <w:r>
        <w:t xml:space="preserve">y </w:t>
      </w:r>
      <w:r>
        <w:t>distancia</w:t>
      </w:r>
      <w:r>
        <w:t xml:space="preserve">mientos en sitios </w:t>
      </w:r>
      <w:r>
        <w:t>público</w:t>
      </w:r>
      <w:r>
        <w:t>s)</w:t>
      </w:r>
      <w:r>
        <w:t xml:space="preserve">. El rastreo </w:t>
      </w:r>
      <w:r>
        <w:t>minucioso</w:t>
      </w:r>
      <w:r>
        <w:t xml:space="preserve"> de contactos </w:t>
      </w:r>
      <w:r>
        <w:t xml:space="preserve">permitió </w:t>
      </w:r>
      <w:r>
        <w:t>identific</w:t>
      </w:r>
      <w:r>
        <w:t xml:space="preserve">ar </w:t>
      </w:r>
      <w:r>
        <w:t xml:space="preserve">a </w:t>
      </w:r>
      <w:r>
        <w:t xml:space="preserve">las </w:t>
      </w:r>
      <w:r>
        <w:t>persona</w:t>
      </w:r>
      <w:r>
        <w:t>s</w:t>
      </w:r>
      <w:r>
        <w:t xml:space="preserve"> </w:t>
      </w:r>
      <w:r w:rsidR="009501FF">
        <w:t>con riesgo de exposición al virus</w:t>
      </w:r>
      <w:r>
        <w:t xml:space="preserve">; las cuales </w:t>
      </w:r>
      <w:r>
        <w:t xml:space="preserve">fueron </w:t>
      </w:r>
      <w:r w:rsidR="009501FF">
        <w:t xml:space="preserve">puestas </w:t>
      </w:r>
      <w:r>
        <w:t xml:space="preserve">en </w:t>
      </w:r>
      <w:r>
        <w:t>cuarentena</w:t>
      </w:r>
      <w:r>
        <w:t xml:space="preserve"> y observadas durante dicho período</w:t>
      </w:r>
      <w:r>
        <w:t>.</w:t>
      </w:r>
    </w:p>
    <w:p w14:paraId="334EDFDC" w14:textId="1CCE1D22" w:rsidR="007067BE" w:rsidRDefault="00AA5A3E" w:rsidP="004B3858">
      <w:pPr>
        <w:spacing w:after="0" w:line="240" w:lineRule="auto"/>
        <w:jc w:val="both"/>
      </w:pPr>
      <w:r>
        <w:t>Hace muy poco</w:t>
      </w:r>
      <w:r w:rsidR="00747C57">
        <w:t xml:space="preserve"> la revista </w:t>
      </w:r>
      <w:proofErr w:type="spellStart"/>
      <w:r w:rsidR="00747C57" w:rsidRPr="00AF137F">
        <w:rPr>
          <w:i/>
          <w:iCs/>
        </w:rPr>
        <w:t>Science</w:t>
      </w:r>
      <w:proofErr w:type="spellEnd"/>
      <w:r w:rsidR="00747C57">
        <w:t xml:space="preserve"> publica un trabajo en el cual un grupo de </w:t>
      </w:r>
      <w:r w:rsidR="000600E2">
        <w:t xml:space="preserve">investigadores examinan registros </w:t>
      </w:r>
      <w:r>
        <w:t xml:space="preserve">recabados en Hunan sobre </w:t>
      </w:r>
      <w:r w:rsidR="000600E2">
        <w:t>1</w:t>
      </w:r>
      <w:r w:rsidR="00747C57">
        <w:t>.</w:t>
      </w:r>
      <w:r w:rsidR="000600E2">
        <w:t>178 pacientes con COVID-19</w:t>
      </w:r>
      <w:r w:rsidR="00747C57">
        <w:t xml:space="preserve">, </w:t>
      </w:r>
      <w:r>
        <w:t xml:space="preserve">atendidos </w:t>
      </w:r>
      <w:r w:rsidR="000600E2">
        <w:t>entre enero y abril de 2020</w:t>
      </w:r>
      <w:r w:rsidR="00747C57">
        <w:t xml:space="preserve">, a la par de </w:t>
      </w:r>
      <w:r w:rsidR="000600E2">
        <w:t xml:space="preserve">analizar datos de más de 15.000 de sus contactos </w:t>
      </w:r>
      <w:r w:rsidR="00747C57">
        <w:t>próximos</w:t>
      </w:r>
      <w:r w:rsidR="000600E2">
        <w:t>.</w:t>
      </w:r>
      <w:r>
        <w:t xml:space="preserve"> </w:t>
      </w:r>
      <w:r w:rsidR="00EF5D87">
        <w:t xml:space="preserve">A partir de esta información </w:t>
      </w:r>
      <w:r w:rsidR="00EF5D87">
        <w:t>el equipo desarroll</w:t>
      </w:r>
      <w:r>
        <w:t>a</w:t>
      </w:r>
      <w:r w:rsidR="00EF5D87">
        <w:t xml:space="preserve"> una serie de modelos </w:t>
      </w:r>
      <w:r w:rsidR="00EF5D87">
        <w:t>con el propósito de</w:t>
      </w:r>
      <w:r w:rsidR="00EF5D87">
        <w:t xml:space="preserve"> estudiar la </w:t>
      </w:r>
      <w:r>
        <w:t xml:space="preserve">dinámica de </w:t>
      </w:r>
      <w:r w:rsidR="00EF5D87">
        <w:t xml:space="preserve">transmisión de COVID-19. </w:t>
      </w:r>
      <w:r w:rsidR="00ED36EE">
        <w:t xml:space="preserve">Los resultados </w:t>
      </w:r>
      <w:r w:rsidR="00EF5D87">
        <w:t xml:space="preserve">pusieron en evidencia </w:t>
      </w:r>
      <w:r w:rsidR="00EF5D87">
        <w:t xml:space="preserve">que una minoría de </w:t>
      </w:r>
      <w:r w:rsidR="00ED36EE">
        <w:t xml:space="preserve">las </w:t>
      </w:r>
      <w:r w:rsidR="00EF5D87">
        <w:t xml:space="preserve">personas infectadas con SARS-CoV-2 eran </w:t>
      </w:r>
      <w:r w:rsidR="00ED36EE">
        <w:t xml:space="preserve">en realidad las </w:t>
      </w:r>
      <w:r w:rsidR="00EF5D87">
        <w:t xml:space="preserve">responsables de transmitir </w:t>
      </w:r>
      <w:r w:rsidR="009501FF">
        <w:t xml:space="preserve">el patógeno en </w:t>
      </w:r>
      <w:r w:rsidR="00EF5D87">
        <w:t xml:space="preserve">la mayoría de los casos. Aproximadamente el 80% de los </w:t>
      </w:r>
      <w:r w:rsidR="00ED36EE">
        <w:t>pacientes habría sido contagiad</w:t>
      </w:r>
      <w:r w:rsidR="009501FF">
        <w:t>o</w:t>
      </w:r>
      <w:r w:rsidR="00ED36EE">
        <w:t xml:space="preserve"> </w:t>
      </w:r>
      <w:r w:rsidR="00EF5D87">
        <w:t xml:space="preserve">por </w:t>
      </w:r>
      <w:r w:rsidR="00EF5D87">
        <w:t>un</w:t>
      </w:r>
      <w:r w:rsidR="00EF5D87">
        <w:t xml:space="preserve"> 15% de las personas infectadas</w:t>
      </w:r>
      <w:r w:rsidR="009A24F9" w:rsidRPr="009A24F9">
        <w:t>, indica</w:t>
      </w:r>
      <w:r w:rsidR="007D150E">
        <w:t>tivo de una sustancial</w:t>
      </w:r>
      <w:r w:rsidR="009A24F9" w:rsidRPr="009A24F9">
        <w:t xml:space="preserve"> </w:t>
      </w:r>
      <w:r w:rsidR="007D150E">
        <w:t xml:space="preserve">heterogeneidad </w:t>
      </w:r>
      <w:r w:rsidR="00EF5D87">
        <w:t>en esto de que no todos se comportan igual en términos de transmisibilidad</w:t>
      </w:r>
      <w:r w:rsidR="009A24F9" w:rsidRPr="009A24F9">
        <w:t xml:space="preserve">. </w:t>
      </w:r>
      <w:r w:rsidR="00462894">
        <w:t xml:space="preserve">En consonancia con </w:t>
      </w:r>
      <w:r w:rsidR="00462894">
        <w:t xml:space="preserve">otros estudios, los investigadores </w:t>
      </w:r>
      <w:r w:rsidR="00ED36EE">
        <w:t xml:space="preserve">vieron </w:t>
      </w:r>
      <w:r w:rsidR="00462894">
        <w:t>que e</w:t>
      </w:r>
      <w:r w:rsidR="009A24F9" w:rsidRPr="009A24F9">
        <w:t xml:space="preserve">l riesgo de </w:t>
      </w:r>
      <w:r w:rsidR="00ED36EE">
        <w:t xml:space="preserve">contagio se </w:t>
      </w:r>
      <w:r w:rsidR="007D150E">
        <w:t>increment</w:t>
      </w:r>
      <w:r w:rsidR="00462894">
        <w:t xml:space="preserve">aba </w:t>
      </w:r>
      <w:r w:rsidR="007D150E">
        <w:t>e</w:t>
      </w:r>
      <w:r w:rsidR="009A24F9" w:rsidRPr="009A24F9">
        <w:t xml:space="preserve">n </w:t>
      </w:r>
      <w:r w:rsidR="007D150E">
        <w:t xml:space="preserve">función de </w:t>
      </w:r>
      <w:r w:rsidR="009A24F9" w:rsidRPr="009A24F9">
        <w:t xml:space="preserve">la duración de la </w:t>
      </w:r>
      <w:r w:rsidR="00462894" w:rsidRPr="009A24F9">
        <w:t>exposición,</w:t>
      </w:r>
      <w:r w:rsidR="009A24F9" w:rsidRPr="009A24F9">
        <w:t xml:space="preserve"> </w:t>
      </w:r>
      <w:r w:rsidR="00462894">
        <w:t xml:space="preserve">así como una mayor </w:t>
      </w:r>
      <w:r w:rsidR="009A24F9" w:rsidRPr="009A24F9">
        <w:t>proximidad de l</w:t>
      </w:r>
      <w:r w:rsidR="007D150E">
        <w:t xml:space="preserve">os contactos </w:t>
      </w:r>
      <w:r w:rsidR="009A24F9" w:rsidRPr="009A24F9">
        <w:t xml:space="preserve">sociales </w:t>
      </w:r>
      <w:r w:rsidR="007D150E">
        <w:t xml:space="preserve">en conjunción con otros </w:t>
      </w:r>
      <w:r w:rsidR="009A24F9" w:rsidRPr="009A24F9">
        <w:t xml:space="preserve">factores demográficos y clínicos. </w:t>
      </w:r>
    </w:p>
    <w:p w14:paraId="70CFD2E4" w14:textId="3557A4EF" w:rsidR="007067BE" w:rsidRDefault="007067BE" w:rsidP="007067BE">
      <w:pPr>
        <w:spacing w:after="0" w:line="240" w:lineRule="auto"/>
        <w:jc w:val="both"/>
      </w:pPr>
      <w:r>
        <w:t>Los miembros de la misma familia presentaban</w:t>
      </w:r>
      <w:r w:rsidR="00ED36EE">
        <w:t>, por su parte,</w:t>
      </w:r>
      <w:r>
        <w:t xml:space="preserve"> el riesgo </w:t>
      </w:r>
      <w:r w:rsidR="009501FF">
        <w:t xml:space="preserve">más elevado </w:t>
      </w:r>
      <w:r>
        <w:t xml:space="preserve">de </w:t>
      </w:r>
      <w:r w:rsidR="00C4796D">
        <w:t>adquisición de COVID-19; en parte ligado a las medidas de cierre</w:t>
      </w:r>
      <w:r>
        <w:t xml:space="preserve">, </w:t>
      </w:r>
      <w:r w:rsidR="00C4796D">
        <w:t xml:space="preserve">que, </w:t>
      </w:r>
      <w:r>
        <w:t>si bien redu</w:t>
      </w:r>
      <w:r w:rsidR="00C4796D">
        <w:t xml:space="preserve">jeron </w:t>
      </w:r>
      <w:r>
        <w:t xml:space="preserve">la transmisión </w:t>
      </w:r>
      <w:r w:rsidR="009501FF">
        <w:t>a otros niveles</w:t>
      </w:r>
      <w:r>
        <w:t>, aumenta</w:t>
      </w:r>
      <w:r w:rsidR="009501FF">
        <w:t>ro</w:t>
      </w:r>
      <w:r>
        <w:t xml:space="preserve">n la probabilidad de </w:t>
      </w:r>
      <w:r w:rsidR="00FC45C4">
        <w:t xml:space="preserve">que </w:t>
      </w:r>
      <w:r w:rsidR="00C4796D">
        <w:t xml:space="preserve">ello se diera </w:t>
      </w:r>
      <w:r>
        <w:t>dentro de</w:t>
      </w:r>
      <w:r w:rsidR="00FC45C4">
        <w:t>l</w:t>
      </w:r>
      <w:r>
        <w:t xml:space="preserve"> hogar. </w:t>
      </w:r>
      <w:r w:rsidR="00E2115C">
        <w:t>La cuarentena hizo que e</w:t>
      </w:r>
      <w:r>
        <w:t xml:space="preserve">l riesgo de infección por </w:t>
      </w:r>
      <w:r w:rsidR="00E2115C">
        <w:t>contacto</w:t>
      </w:r>
      <w:r>
        <w:t xml:space="preserve"> fue</w:t>
      </w:r>
      <w:r w:rsidR="00E2115C">
        <w:t>se</w:t>
      </w:r>
      <w:r>
        <w:t xml:space="preserve"> más bajo </w:t>
      </w:r>
      <w:r w:rsidR="00C4796D">
        <w:t xml:space="preserve">a nivel </w:t>
      </w:r>
      <w:r>
        <w:t>comuni</w:t>
      </w:r>
      <w:r w:rsidR="00C4796D">
        <w:t xml:space="preserve">tario, por ejemplo, el </w:t>
      </w:r>
      <w:r>
        <w:t>viaj</w:t>
      </w:r>
      <w:r w:rsidR="00C4796D">
        <w:t>e</w:t>
      </w:r>
      <w:r>
        <w:t xml:space="preserve"> en transporte público </w:t>
      </w:r>
      <w:r w:rsidR="00C4796D">
        <w:t xml:space="preserve">y la </w:t>
      </w:r>
      <w:r>
        <w:t>visit</w:t>
      </w:r>
      <w:r w:rsidR="00C4796D">
        <w:t>a a</w:t>
      </w:r>
      <w:r>
        <w:t xml:space="preserve"> lugares d</w:t>
      </w:r>
      <w:r w:rsidR="00C4796D">
        <w:t xml:space="preserve">e </w:t>
      </w:r>
      <w:r>
        <w:t>comid</w:t>
      </w:r>
      <w:r w:rsidR="00C4796D">
        <w:t>as</w:t>
      </w:r>
      <w:r>
        <w:t xml:space="preserve"> </w:t>
      </w:r>
      <w:r w:rsidR="00C4796D">
        <w:t>o</w:t>
      </w:r>
      <w:r>
        <w:t xml:space="preserve"> entretenimiento</w:t>
      </w:r>
      <w:r w:rsidR="00E2115C">
        <w:t>s</w:t>
      </w:r>
      <w:r>
        <w:t xml:space="preserve">. </w:t>
      </w:r>
      <w:r w:rsidR="00C4796D">
        <w:t xml:space="preserve">No fue posible la ponderación </w:t>
      </w:r>
      <w:r w:rsidR="009501FF">
        <w:t>en cuanto a</w:t>
      </w:r>
      <w:r w:rsidR="00C4796D">
        <w:t xml:space="preserve">l riesgo </w:t>
      </w:r>
      <w:r>
        <w:t>de transmisión en escuelas o lugares de trabajo debido a la falta de datos.</w:t>
      </w:r>
    </w:p>
    <w:p w14:paraId="72E035C6" w14:textId="62B4196E" w:rsidR="004B3858" w:rsidRDefault="00BD4272" w:rsidP="00E2115C">
      <w:pPr>
        <w:spacing w:after="0" w:line="240" w:lineRule="auto"/>
        <w:jc w:val="both"/>
      </w:pPr>
      <w:r>
        <w:t xml:space="preserve">Como </w:t>
      </w:r>
      <w:r w:rsidR="008C7561">
        <w:t xml:space="preserve">hechos </w:t>
      </w:r>
      <w:r>
        <w:t xml:space="preserve">adicionales </w:t>
      </w:r>
      <w:r w:rsidR="00E2115C">
        <w:t xml:space="preserve">vale la pena señalar </w:t>
      </w:r>
      <w:r w:rsidR="004B3858">
        <w:t xml:space="preserve">que las personas con COVID-19 eran más </w:t>
      </w:r>
      <w:r w:rsidR="00FC45C4">
        <w:t>infectocontagiosas</w:t>
      </w:r>
      <w:r w:rsidR="004B3858">
        <w:t xml:space="preserve"> en el período </w:t>
      </w:r>
      <w:r w:rsidR="00E2115C">
        <w:t xml:space="preserve">previo inmediato al </w:t>
      </w:r>
      <w:r w:rsidR="004B3858">
        <w:t>desarroll</w:t>
      </w:r>
      <w:r w:rsidR="00E2115C">
        <w:t>o</w:t>
      </w:r>
      <w:r w:rsidR="004B3858">
        <w:t xml:space="preserve"> </w:t>
      </w:r>
      <w:r w:rsidR="00E2115C">
        <w:t xml:space="preserve">de los </w:t>
      </w:r>
      <w:r w:rsidR="004B3858">
        <w:t>síntomas. El análisis mostró que el 53% de la transmisión en Hunan ocurrió durante la fase presintomática de la infección.</w:t>
      </w:r>
    </w:p>
    <w:p w14:paraId="1E7BD0A9" w14:textId="026FD216" w:rsidR="004B3858" w:rsidRDefault="004B3858" w:rsidP="004B3858">
      <w:pPr>
        <w:spacing w:after="0" w:line="240" w:lineRule="auto"/>
        <w:jc w:val="both"/>
      </w:pPr>
      <w:r>
        <w:t>L</w:t>
      </w:r>
      <w:r w:rsidR="008C7561">
        <w:t>a información r</w:t>
      </w:r>
      <w:r w:rsidR="00E2115C">
        <w:t>ecabad</w:t>
      </w:r>
      <w:r w:rsidR="008C7561">
        <w:t>a</w:t>
      </w:r>
      <w:r w:rsidR="00E2115C">
        <w:t xml:space="preserve"> también les permiti</w:t>
      </w:r>
      <w:r w:rsidR="008C7561">
        <w:t>ó</w:t>
      </w:r>
      <w:r w:rsidR="00E2115C">
        <w:t xml:space="preserve"> </w:t>
      </w:r>
      <w:r>
        <w:t xml:space="preserve">evaluar </w:t>
      </w:r>
      <w:r w:rsidR="008C7561">
        <w:t xml:space="preserve">el impacto de </w:t>
      </w:r>
      <w:r w:rsidR="00E2115C">
        <w:t xml:space="preserve">las </w:t>
      </w:r>
      <w:r>
        <w:t xml:space="preserve">diferentes intervenciones. </w:t>
      </w:r>
      <w:r w:rsidR="008C7561">
        <w:t xml:space="preserve">Al respecto </w:t>
      </w:r>
      <w:r w:rsidR="00E2115C">
        <w:t xml:space="preserve">se pudo constatar </w:t>
      </w:r>
      <w:r>
        <w:t xml:space="preserve">que </w:t>
      </w:r>
      <w:r w:rsidR="00E2115C">
        <w:t xml:space="preserve">resultaba </w:t>
      </w:r>
      <w:r w:rsidR="008C7561">
        <w:t xml:space="preserve">factible </w:t>
      </w:r>
      <w:r>
        <w:t xml:space="preserve">ralentizar la transmisión al aislar rápidamente los casos de COVID-19 y poner en cuarentena a los contactos. </w:t>
      </w:r>
      <w:r w:rsidR="00E2115C">
        <w:t>Fue claro, s</w:t>
      </w:r>
      <w:r>
        <w:t xml:space="preserve">in embargo, </w:t>
      </w:r>
      <w:r w:rsidR="008C7561">
        <w:t xml:space="preserve">la imposibilidad de </w:t>
      </w:r>
      <w:r>
        <w:t xml:space="preserve">controlar la epidemia únicamente con aislamiento y cuarentena. </w:t>
      </w:r>
      <w:r w:rsidR="00E2115C">
        <w:t xml:space="preserve">En este sentido deben implementarse </w:t>
      </w:r>
      <w:r>
        <w:t xml:space="preserve">medidas a nivel comunitario como el uso de máscaras, teletrabajo </w:t>
      </w:r>
      <w:r w:rsidR="00760DF2">
        <w:t xml:space="preserve">según las necesidades </w:t>
      </w:r>
      <w:r>
        <w:t>y restricciones a las grandes reuniones para controlar la propagación.</w:t>
      </w:r>
    </w:p>
    <w:p w14:paraId="23AC6BCE" w14:textId="5D4CCD71" w:rsidR="00F778C6" w:rsidRDefault="00F778C6" w:rsidP="004B3858">
      <w:pPr>
        <w:spacing w:after="0" w:line="240" w:lineRule="auto"/>
        <w:jc w:val="both"/>
      </w:pPr>
      <w:r>
        <w:t>El trabajo en definitiva termina poniéndole un apellido a cuestiones sobre las cuales contábamos con un nombre.</w:t>
      </w:r>
    </w:p>
    <w:p w14:paraId="69E8B8CC" w14:textId="200665F8" w:rsidR="00E2115C" w:rsidRDefault="00E2115C" w:rsidP="004B3858">
      <w:pPr>
        <w:spacing w:after="0" w:line="240" w:lineRule="auto"/>
        <w:jc w:val="both"/>
      </w:pPr>
    </w:p>
    <w:p w14:paraId="3082A3B3" w14:textId="78B63ABD" w:rsidR="00E2115C" w:rsidRDefault="00E2115C" w:rsidP="00E2115C">
      <w:pPr>
        <w:spacing w:after="0" w:line="240" w:lineRule="auto"/>
        <w:jc w:val="right"/>
      </w:pPr>
      <w:r>
        <w:t>Oscar Bottasso</w:t>
      </w:r>
    </w:p>
    <w:sectPr w:rsidR="00E21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TM0tDCytDA1MDdW0lEKTi0uzszPAykwqgUAqs2rRCwAAAA="/>
  </w:docVars>
  <w:rsids>
    <w:rsidRoot w:val="009A24F9"/>
    <w:rsid w:val="000600E2"/>
    <w:rsid w:val="00462894"/>
    <w:rsid w:val="004B3858"/>
    <w:rsid w:val="007067BE"/>
    <w:rsid w:val="00747C57"/>
    <w:rsid w:val="00760DF2"/>
    <w:rsid w:val="007D150E"/>
    <w:rsid w:val="008C7561"/>
    <w:rsid w:val="009501FF"/>
    <w:rsid w:val="009A24F9"/>
    <w:rsid w:val="00A030DE"/>
    <w:rsid w:val="00AA5A3E"/>
    <w:rsid w:val="00AF137F"/>
    <w:rsid w:val="00BD4272"/>
    <w:rsid w:val="00C4796D"/>
    <w:rsid w:val="00E2115C"/>
    <w:rsid w:val="00ED36EE"/>
    <w:rsid w:val="00EF5D87"/>
    <w:rsid w:val="00F07E0C"/>
    <w:rsid w:val="00F778C6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11C3"/>
  <w15:chartTrackingRefBased/>
  <w15:docId w15:val="{75CDCB64-C9EC-49DD-A7C9-8227CB9C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03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0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0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20</cp:revision>
  <dcterms:created xsi:type="dcterms:W3CDTF">2021-02-04T21:01:00Z</dcterms:created>
  <dcterms:modified xsi:type="dcterms:W3CDTF">2021-02-05T17:17:00Z</dcterms:modified>
</cp:coreProperties>
</file>