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89A7" w14:textId="15B05E15" w:rsidR="008D0947" w:rsidRPr="008D0947" w:rsidRDefault="008D0947" w:rsidP="008D094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D0947">
        <w:rPr>
          <w:b/>
          <w:bCs/>
          <w:sz w:val="24"/>
          <w:szCs w:val="24"/>
        </w:rPr>
        <w:t>Las vacunas ante las variantes</w:t>
      </w:r>
    </w:p>
    <w:p w14:paraId="14FC6B6D" w14:textId="77777777" w:rsidR="008D0947" w:rsidRDefault="008D0947" w:rsidP="008D0947">
      <w:pPr>
        <w:spacing w:after="0" w:line="240" w:lineRule="auto"/>
        <w:jc w:val="both"/>
      </w:pPr>
    </w:p>
    <w:p w14:paraId="5000F0D8" w14:textId="189626CA" w:rsidR="008D0947" w:rsidRDefault="008D0947" w:rsidP="006748A4">
      <w:pPr>
        <w:spacing w:after="0" w:line="240" w:lineRule="auto"/>
        <w:jc w:val="both"/>
      </w:pPr>
      <w:r>
        <w:t xml:space="preserve">Los ensayos clínicos han demostrado que las vacunas COVID-19 </w:t>
      </w:r>
      <w:r w:rsidR="006748A4">
        <w:t xml:space="preserve">son </w:t>
      </w:r>
      <w:r>
        <w:t>eficaces para proteger a las personas</w:t>
      </w:r>
      <w:r w:rsidR="007062A0">
        <w:t>,</w:t>
      </w:r>
      <w:r w:rsidR="006748A4">
        <w:t xml:space="preserve"> pero </w:t>
      </w:r>
      <w:r w:rsidR="007062A0">
        <w:t xml:space="preserve">muchos se preguntan si </w:t>
      </w:r>
      <w:r w:rsidR="006748A4">
        <w:t xml:space="preserve">lo seguirán siendo ante la presencia de las nuevas </w:t>
      </w:r>
      <w:r>
        <w:t>variantes</w:t>
      </w:r>
      <w:r w:rsidR="00051B97">
        <w:t xml:space="preserve"> de preocupación (VOC)</w:t>
      </w:r>
      <w:r w:rsidR="006748A4">
        <w:t>.</w:t>
      </w:r>
      <w:r>
        <w:t xml:space="preserve"> Los datos </w:t>
      </w:r>
      <w:r w:rsidR="007062A0">
        <w:t>epidemiológicos de</w:t>
      </w:r>
      <w:r>
        <w:t xml:space="preserve"> Israel </w:t>
      </w:r>
      <w:r w:rsidR="006748A4">
        <w:t xml:space="preserve">donde se aplicó </w:t>
      </w:r>
      <w:r>
        <w:t xml:space="preserve">la vacuna Pfizer/BioNTech </w:t>
      </w:r>
      <w:r w:rsidR="007062A0">
        <w:t xml:space="preserve">y circulan </w:t>
      </w:r>
      <w:r w:rsidR="00051B97">
        <w:t xml:space="preserve">las </w:t>
      </w:r>
      <w:r w:rsidR="006748A4">
        <w:t>VOC</w:t>
      </w:r>
      <w:r w:rsidR="007062A0">
        <w:t xml:space="preserve"> (</w:t>
      </w:r>
      <w:r w:rsidR="00CF0231">
        <w:t>como</w:t>
      </w:r>
      <w:r>
        <w:t xml:space="preserve"> B.1.1.7 </w:t>
      </w:r>
      <w:r w:rsidR="007062A0">
        <w:t xml:space="preserve">y </w:t>
      </w:r>
      <w:r>
        <w:t>B.1.351</w:t>
      </w:r>
      <w:r w:rsidR="007062A0">
        <w:t>)</w:t>
      </w:r>
      <w:r>
        <w:t xml:space="preserve"> son alentadores. </w:t>
      </w:r>
      <w:r w:rsidR="00051B97">
        <w:t xml:space="preserve">En líneas generales, los resultados obtenidos </w:t>
      </w:r>
      <w:r w:rsidR="007062A0">
        <w:t xml:space="preserve">allí </w:t>
      </w:r>
      <w:r>
        <w:t>m</w:t>
      </w:r>
      <w:r w:rsidR="007062A0">
        <w:t>uestra</w:t>
      </w:r>
      <w:r w:rsidR="00051B97">
        <w:t>n</w:t>
      </w:r>
      <w:r w:rsidR="007062A0">
        <w:t xml:space="preserve"> </w:t>
      </w:r>
      <w:r>
        <w:t>que la vacuna proporciona entre un 94</w:t>
      </w:r>
      <w:r w:rsidR="00CB1CDE">
        <w:t>-</w:t>
      </w:r>
      <w:r>
        <w:t>96</w:t>
      </w:r>
      <w:r w:rsidR="00CB1CDE">
        <w:t>%</w:t>
      </w:r>
      <w:r>
        <w:t xml:space="preserve"> de protección contra la infección.</w:t>
      </w:r>
    </w:p>
    <w:p w14:paraId="57F7973D" w14:textId="1113A950" w:rsidR="00DE4CAF" w:rsidRDefault="007062A0" w:rsidP="00916927">
      <w:pPr>
        <w:spacing w:after="0" w:line="240" w:lineRule="auto"/>
        <w:jc w:val="both"/>
      </w:pPr>
      <w:r>
        <w:t xml:space="preserve">Un estudio </w:t>
      </w:r>
      <w:r w:rsidR="00CF0231">
        <w:t>subido a</w:t>
      </w:r>
      <w:r>
        <w:t xml:space="preserve"> los repositorios </w:t>
      </w:r>
      <w:r w:rsidR="00051B97">
        <w:t xml:space="preserve">y </w:t>
      </w:r>
      <w:r w:rsidR="00CF0231">
        <w:t xml:space="preserve">llevado a cabo por </w:t>
      </w:r>
      <w:r w:rsidR="00BE72FB">
        <w:t xml:space="preserve">un </w:t>
      </w:r>
      <w:r w:rsidR="00D80D6D" w:rsidRPr="00D80D6D">
        <w:t xml:space="preserve">equipo de la Universidad de Tel Aviv y del Instituto de Investigación </w:t>
      </w:r>
      <w:proofErr w:type="spellStart"/>
      <w:r w:rsidR="00D80D6D" w:rsidRPr="00D80D6D">
        <w:t>Clalit</w:t>
      </w:r>
      <w:proofErr w:type="spellEnd"/>
      <w:r w:rsidR="00D80D6D" w:rsidRPr="00D80D6D">
        <w:t xml:space="preserve"> de </w:t>
      </w:r>
      <w:r>
        <w:t>la misma ciudad</w:t>
      </w:r>
      <w:r w:rsidR="00D80D6D" w:rsidRPr="00D80D6D">
        <w:t xml:space="preserve">, </w:t>
      </w:r>
      <w:r>
        <w:t xml:space="preserve">investigó la presencia de </w:t>
      </w:r>
      <w:r w:rsidR="00D80D6D" w:rsidRPr="00D80D6D">
        <w:t xml:space="preserve">infecciones en </w:t>
      </w:r>
      <w:r>
        <w:t xml:space="preserve">poblaciones </w:t>
      </w:r>
      <w:r w:rsidR="00D80D6D" w:rsidRPr="00D80D6D">
        <w:t xml:space="preserve">que habían recibido al menos una dosis de la </w:t>
      </w:r>
      <w:r w:rsidR="00BE72FB">
        <w:t xml:space="preserve">mencionada </w:t>
      </w:r>
      <w:r w:rsidR="00D80D6D" w:rsidRPr="00D80D6D">
        <w:t>vacuna</w:t>
      </w:r>
      <w:r w:rsidR="00BE72FB">
        <w:t xml:space="preserve"> </w:t>
      </w:r>
      <w:r w:rsidR="00D80D6D" w:rsidRPr="00D80D6D">
        <w:t xml:space="preserve">[1]. </w:t>
      </w:r>
      <w:r w:rsidR="009D0ECC">
        <w:t xml:space="preserve">Los resultados </w:t>
      </w:r>
      <w:r w:rsidR="005A42BB">
        <w:t>indic</w:t>
      </w:r>
      <w:r w:rsidR="009D0ECC">
        <w:t>aron</w:t>
      </w:r>
      <w:r w:rsidR="005A42BB">
        <w:t xml:space="preserve"> </w:t>
      </w:r>
      <w:r w:rsidR="00D80D6D" w:rsidRPr="00D80D6D">
        <w:t xml:space="preserve">que B.1.1.7 </w:t>
      </w:r>
      <w:r>
        <w:t xml:space="preserve">fue </w:t>
      </w:r>
      <w:r w:rsidR="00D80D6D" w:rsidRPr="00D80D6D">
        <w:t>la variante predominante y su frecuencia aumentaba con el tiempo</w:t>
      </w:r>
      <w:r w:rsidR="009D0ECC">
        <w:t xml:space="preserve">; mientras que la </w:t>
      </w:r>
      <w:r w:rsidR="00D80D6D" w:rsidRPr="00D80D6D">
        <w:t>B.1.351</w:t>
      </w:r>
      <w:r w:rsidR="009D0ECC">
        <w:t xml:space="preserve"> (</w:t>
      </w:r>
      <w:r w:rsidR="00D80D6D" w:rsidRPr="00D80D6D">
        <w:t>sudafricana</w:t>
      </w:r>
      <w:r w:rsidR="009D0ECC">
        <w:t xml:space="preserve">) </w:t>
      </w:r>
      <w:r>
        <w:t xml:space="preserve">se </w:t>
      </w:r>
      <w:r w:rsidR="009D0ECC">
        <w:t>r</w:t>
      </w:r>
      <w:r w:rsidR="00D80D6D" w:rsidRPr="00D80D6D">
        <w:t xml:space="preserve">epresentó </w:t>
      </w:r>
      <w:r>
        <w:t xml:space="preserve">en </w:t>
      </w:r>
      <w:r w:rsidR="00D80D6D" w:rsidRPr="00D80D6D">
        <w:t xml:space="preserve">menos del 1 por ciento de los casos muestreados. No se detectaron otras </w:t>
      </w:r>
      <w:r w:rsidR="009D0ECC">
        <w:t>VOC</w:t>
      </w:r>
      <w:r w:rsidR="00D80D6D" w:rsidRPr="00D80D6D">
        <w:t>.</w:t>
      </w:r>
      <w:r w:rsidR="009D0ECC">
        <w:t xml:space="preserve"> </w:t>
      </w:r>
      <w:r w:rsidR="00CF0231">
        <w:t>E</w:t>
      </w:r>
      <w:r w:rsidR="00916927">
        <w:t xml:space="preserve">n </w:t>
      </w:r>
      <w:r w:rsidR="0071094A">
        <w:t xml:space="preserve">cerca de </w:t>
      </w:r>
      <w:r w:rsidR="00DE4CAF" w:rsidRPr="00DE4CAF">
        <w:t xml:space="preserve">250 casos </w:t>
      </w:r>
      <w:r w:rsidR="00916927">
        <w:t xml:space="preserve">las personas se habían </w:t>
      </w:r>
      <w:r w:rsidR="00DE4CAF" w:rsidRPr="00DE4CAF">
        <w:t>infect</w:t>
      </w:r>
      <w:r w:rsidR="00916927">
        <w:t xml:space="preserve">ado </w:t>
      </w:r>
      <w:r w:rsidR="00DE4CAF" w:rsidRPr="00DE4CAF">
        <w:t xml:space="preserve">con SARS-CoV-2 después de </w:t>
      </w:r>
      <w:r w:rsidR="00916927">
        <w:t xml:space="preserve">la </w:t>
      </w:r>
      <w:r w:rsidR="00DE4CAF" w:rsidRPr="00DE4CAF">
        <w:t>primera dosis de vacuna</w:t>
      </w:r>
      <w:r w:rsidR="00916927">
        <w:t xml:space="preserve">, </w:t>
      </w:r>
      <w:r w:rsidR="00CF0231">
        <w:t xml:space="preserve">mientras que </w:t>
      </w:r>
      <w:r w:rsidR="00916927">
        <w:t xml:space="preserve">en alrededor de </w:t>
      </w:r>
      <w:r w:rsidR="00CF0231">
        <w:t xml:space="preserve">otros </w:t>
      </w:r>
      <w:r w:rsidR="00DE4CAF" w:rsidRPr="00DE4CAF">
        <w:t xml:space="preserve">150 </w:t>
      </w:r>
      <w:r>
        <w:t xml:space="preserve">individuos esto </w:t>
      </w:r>
      <w:r w:rsidR="00916927">
        <w:t xml:space="preserve">se produjo tras </w:t>
      </w:r>
      <w:r w:rsidR="00CF0231">
        <w:t xml:space="preserve">haber </w:t>
      </w:r>
      <w:r w:rsidR="00DE4CAF" w:rsidRPr="00DE4CAF">
        <w:t>recibi</w:t>
      </w:r>
      <w:r w:rsidR="00CF0231">
        <w:t>do</w:t>
      </w:r>
      <w:r w:rsidR="00DE4CAF" w:rsidRPr="00DE4CAF">
        <w:t xml:space="preserve"> la segunda dosis.</w:t>
      </w:r>
      <w:r w:rsidR="00916927">
        <w:t xml:space="preserve"> </w:t>
      </w:r>
      <w:r>
        <w:t>Aunque l</w:t>
      </w:r>
      <w:r w:rsidR="00916927">
        <w:t xml:space="preserve">as </w:t>
      </w:r>
      <w:r w:rsidR="00DE4CAF">
        <w:t xml:space="preserve">infecciones con la variante B.1.1.7 </w:t>
      </w:r>
      <w:r w:rsidR="00916927">
        <w:t xml:space="preserve">fueron un </w:t>
      </w:r>
      <w:r w:rsidR="00CF0231">
        <w:t>tanto más frecuente</w:t>
      </w:r>
      <w:r w:rsidR="00916927">
        <w:t xml:space="preserve"> </w:t>
      </w:r>
      <w:r>
        <w:t xml:space="preserve">tras </w:t>
      </w:r>
      <w:r w:rsidR="00DE4CAF">
        <w:t>la primera dosis vacuna</w:t>
      </w:r>
      <w:r w:rsidR="00051B97">
        <w:t>l</w:t>
      </w:r>
      <w:r w:rsidR="00DE4CAF">
        <w:t xml:space="preserve"> </w:t>
      </w:r>
      <w:r>
        <w:t>(</w:t>
      </w:r>
      <w:r w:rsidR="00DE4CAF">
        <w:t>compara</w:t>
      </w:r>
      <w:r w:rsidR="00916927">
        <w:t xml:space="preserve">do </w:t>
      </w:r>
      <w:r w:rsidR="00DE4CAF">
        <w:t xml:space="preserve">con </w:t>
      </w:r>
      <w:r w:rsidR="00916927">
        <w:t xml:space="preserve">las </w:t>
      </w:r>
      <w:r>
        <w:t xml:space="preserve">personas </w:t>
      </w:r>
      <w:r w:rsidR="00916927">
        <w:t>no</w:t>
      </w:r>
      <w:r w:rsidR="00DE4CAF">
        <w:t xml:space="preserve"> vacunadas</w:t>
      </w:r>
      <w:r>
        <w:t>), n</w:t>
      </w:r>
      <w:r w:rsidR="00DE4CAF">
        <w:t xml:space="preserve">o se </w:t>
      </w:r>
      <w:r w:rsidR="00916927">
        <w:t xml:space="preserve">observó </w:t>
      </w:r>
      <w:r w:rsidR="00DE4CAF">
        <w:t xml:space="preserve">un aumento </w:t>
      </w:r>
      <w:r w:rsidR="00916927">
        <w:t xml:space="preserve">en la presentación de infección por </w:t>
      </w:r>
      <w:r w:rsidR="00DE4CAF">
        <w:t xml:space="preserve">B.1.1.7 una o más </w:t>
      </w:r>
      <w:r w:rsidR="00916927">
        <w:t xml:space="preserve">semanas </w:t>
      </w:r>
      <w:r w:rsidR="00DE4CAF">
        <w:t xml:space="preserve">después de </w:t>
      </w:r>
      <w:r>
        <w:t xml:space="preserve">haberse aplicado </w:t>
      </w:r>
      <w:r w:rsidR="00DE4CAF">
        <w:t xml:space="preserve">la segunda dosis. </w:t>
      </w:r>
      <w:r w:rsidR="00CF0231">
        <w:t xml:space="preserve">En las personas con las dos dosis de la </w:t>
      </w:r>
      <w:r w:rsidR="00DE4CAF">
        <w:t xml:space="preserve">vacuna, la infección por B.1.351 </w:t>
      </w:r>
      <w:r w:rsidR="0008563B">
        <w:t>se siguió presentando, pero en menor escala</w:t>
      </w:r>
      <w:r w:rsidR="00DE4CAF">
        <w:t xml:space="preserve">. </w:t>
      </w:r>
      <w:r w:rsidR="00CF0231">
        <w:t xml:space="preserve">El mensaje del estudio es </w:t>
      </w:r>
      <w:r w:rsidR="00DE4CAF">
        <w:t xml:space="preserve">que </w:t>
      </w:r>
      <w:r w:rsidR="00DE4CAF" w:rsidRPr="0008563B">
        <w:rPr>
          <w:u w:val="single"/>
        </w:rPr>
        <w:t xml:space="preserve">las personas </w:t>
      </w:r>
      <w:r w:rsidR="00CF0231" w:rsidRPr="0008563B">
        <w:rPr>
          <w:u w:val="single"/>
        </w:rPr>
        <w:t xml:space="preserve">con una sola dosis </w:t>
      </w:r>
      <w:r w:rsidR="00DE4CAF" w:rsidRPr="0008563B">
        <w:rPr>
          <w:u w:val="single"/>
        </w:rPr>
        <w:t xml:space="preserve">siguen siendo susceptibles a </w:t>
      </w:r>
      <w:r w:rsidR="00CF0231" w:rsidRPr="0008563B">
        <w:rPr>
          <w:u w:val="single"/>
        </w:rPr>
        <w:t xml:space="preserve">la variante </w:t>
      </w:r>
      <w:r w:rsidR="00DE4CAF" w:rsidRPr="0008563B">
        <w:rPr>
          <w:u w:val="single"/>
        </w:rPr>
        <w:t>B.1.1.7</w:t>
      </w:r>
      <w:r w:rsidR="00DE4CAF" w:rsidRPr="00051B97">
        <w:rPr>
          <w:u w:val="single"/>
        </w:rPr>
        <w:t xml:space="preserve">. </w:t>
      </w:r>
      <w:r w:rsidR="0008563B" w:rsidRPr="00051B97">
        <w:rPr>
          <w:u w:val="single"/>
        </w:rPr>
        <w:t>Las conclusiones t</w:t>
      </w:r>
      <w:r w:rsidR="00DE4CAF" w:rsidRPr="00051B97">
        <w:rPr>
          <w:u w:val="single"/>
        </w:rPr>
        <w:t xml:space="preserve">ambién </w:t>
      </w:r>
      <w:r w:rsidR="0008563B" w:rsidRPr="00051B97">
        <w:rPr>
          <w:u w:val="single"/>
        </w:rPr>
        <w:t xml:space="preserve">apuntan a </w:t>
      </w:r>
      <w:r w:rsidR="00DE4CAF" w:rsidRPr="00051B97">
        <w:rPr>
          <w:u w:val="single"/>
        </w:rPr>
        <w:t xml:space="preserve">que la vacuna </w:t>
      </w:r>
      <w:r w:rsidR="0008563B" w:rsidRPr="00051B97">
        <w:rPr>
          <w:u w:val="single"/>
        </w:rPr>
        <w:t xml:space="preserve">aplicada en sus </w:t>
      </w:r>
      <w:r w:rsidR="00DE4CAF" w:rsidRPr="00051B97">
        <w:rPr>
          <w:u w:val="single"/>
        </w:rPr>
        <w:t>dos dosis puede ser ligeramente menos eficaz contra B.1.351</w:t>
      </w:r>
      <w:r w:rsidR="0008563B" w:rsidRPr="00051B97">
        <w:rPr>
          <w:u w:val="single"/>
        </w:rPr>
        <w:t xml:space="preserve">, respecto de la variante B.1.1.7 o </w:t>
      </w:r>
      <w:r w:rsidR="00DE4CAF" w:rsidRPr="00051B97">
        <w:rPr>
          <w:u w:val="single"/>
        </w:rPr>
        <w:t xml:space="preserve">la original </w:t>
      </w:r>
      <w:r w:rsidR="0008563B" w:rsidRPr="00051B97">
        <w:rPr>
          <w:u w:val="single"/>
        </w:rPr>
        <w:t>surgida a comienzos de la pandemia</w:t>
      </w:r>
      <w:r w:rsidR="00DE4CAF">
        <w:t>.</w:t>
      </w:r>
    </w:p>
    <w:p w14:paraId="49913A3E" w14:textId="28B710E5" w:rsidR="00DE4CAF" w:rsidRDefault="0008563B" w:rsidP="00DE4CAF">
      <w:pPr>
        <w:spacing w:after="0" w:line="240" w:lineRule="auto"/>
        <w:jc w:val="both"/>
      </w:pPr>
      <w:r>
        <w:t>En cuanto a los números finos</w:t>
      </w:r>
      <w:r w:rsidR="00DE4CAF">
        <w:t>, s</w:t>
      </w:r>
      <w:r>
        <w:t>ó</w:t>
      </w:r>
      <w:r w:rsidR="00DE4CAF">
        <w:t xml:space="preserve">lo </w:t>
      </w:r>
      <w:r>
        <w:t xml:space="preserve">se </w:t>
      </w:r>
      <w:r w:rsidR="00DE4CAF">
        <w:t>observaron 11 infecciones con la variante B.1.351</w:t>
      </w:r>
      <w:r>
        <w:t xml:space="preserve"> (</w:t>
      </w:r>
      <w:r w:rsidR="00DE4CAF">
        <w:t>ocho de ellas en personas vacunadas con dos dosis</w:t>
      </w:r>
      <w:r>
        <w:t>)</w:t>
      </w:r>
      <w:r w:rsidR="00DE4CAF">
        <w:t xml:space="preserve">. </w:t>
      </w:r>
      <w:r>
        <w:t>Estos 8 casos</w:t>
      </w:r>
      <w:r w:rsidR="00DE4CAF">
        <w:t xml:space="preserve"> dieron positivo entre </w:t>
      </w:r>
      <w:r>
        <w:t>7</w:t>
      </w:r>
      <w:r w:rsidR="00DE4CAF">
        <w:t xml:space="preserve"> y 13 días después de </w:t>
      </w:r>
      <w:r>
        <w:t xml:space="preserve">aplicárseles la </w:t>
      </w:r>
      <w:r w:rsidR="00DE4CAF">
        <w:t>segunda dosis. N</w:t>
      </w:r>
      <w:r>
        <w:t>inguno de los participantes d</w:t>
      </w:r>
      <w:r w:rsidR="00DE4CAF">
        <w:t xml:space="preserve">el estudio dio positivo para esta variante dos </w:t>
      </w:r>
      <w:r>
        <w:t xml:space="preserve">o más </w:t>
      </w:r>
      <w:r w:rsidR="00DE4CAF">
        <w:t xml:space="preserve">semanas después de la segunda </w:t>
      </w:r>
      <w:r>
        <w:t>inmunización</w:t>
      </w:r>
      <w:r w:rsidR="00DE4CAF">
        <w:t>.</w:t>
      </w:r>
    </w:p>
    <w:p w14:paraId="79022E11" w14:textId="5D80B6AA" w:rsidR="00DE4CAF" w:rsidRDefault="00082EE9" w:rsidP="00DE4CAF">
      <w:pPr>
        <w:spacing w:after="0" w:line="240" w:lineRule="auto"/>
        <w:jc w:val="both"/>
      </w:pPr>
      <w:r>
        <w:t xml:space="preserve">En consonancia con estos resultados, otro </w:t>
      </w:r>
      <w:r w:rsidR="006C3F27">
        <w:t xml:space="preserve">trabajo </w:t>
      </w:r>
      <w:r>
        <w:t>publicado recientemente señala l</w:t>
      </w:r>
      <w:r w:rsidR="00DE4CAF">
        <w:t>a</w:t>
      </w:r>
      <w:r>
        <w:t xml:space="preserve"> aparición de </w:t>
      </w:r>
      <w:r w:rsidR="00DE4CAF">
        <w:t>infecciones irrupt</w:t>
      </w:r>
      <w:r w:rsidR="00916927">
        <w:t>ora</w:t>
      </w:r>
      <w:r w:rsidR="00DE4CAF">
        <w:t xml:space="preserve">s </w:t>
      </w:r>
      <w:r w:rsidR="0008563B">
        <w:t>(con nuevas variantes</w:t>
      </w:r>
      <w:r w:rsidR="006C3F27">
        <w:t xml:space="preserve"> de COVID-19</w:t>
      </w:r>
      <w:r w:rsidR="0008563B">
        <w:t>)</w:t>
      </w:r>
      <w:r w:rsidR="006C3F27">
        <w:t>, concretamente en la ciudad de Nueva York</w:t>
      </w:r>
      <w:r w:rsidR="00051B97">
        <w:t>. A</w:t>
      </w:r>
      <w:r w:rsidR="00916927">
        <w:t xml:space="preserve">mbos </w:t>
      </w:r>
      <w:r w:rsidR="006C3F27">
        <w:t xml:space="preserve">individuos </w:t>
      </w:r>
      <w:r w:rsidR="00916927">
        <w:t>habían recibido las dos dosis de vacuna</w:t>
      </w:r>
      <w:r w:rsidR="00DE4CAF">
        <w:t xml:space="preserve"> [2]</w:t>
      </w:r>
      <w:r w:rsidR="00916927">
        <w:t xml:space="preserve"> y si bien se </w:t>
      </w:r>
      <w:r w:rsidR="005D1817">
        <w:t xml:space="preserve">recuperaron </w:t>
      </w:r>
      <w:r w:rsidR="00DE4CAF">
        <w:t xml:space="preserve">rápidamente, los datos genómicos revelaron múltiples mutaciones en </w:t>
      </w:r>
      <w:r w:rsidR="006C3F27">
        <w:t>los estudios de secuenciación</w:t>
      </w:r>
      <w:r w:rsidR="00DE4CAF">
        <w:t>.</w:t>
      </w:r>
    </w:p>
    <w:p w14:paraId="76FC7BC9" w14:textId="21B16DE9" w:rsidR="00DE4CAF" w:rsidRDefault="00051B97" w:rsidP="00DE4CAF">
      <w:pPr>
        <w:spacing w:after="0" w:line="240" w:lineRule="auto"/>
        <w:jc w:val="both"/>
      </w:pPr>
      <w:r>
        <w:t xml:space="preserve">Los estudios citados </w:t>
      </w:r>
      <w:r w:rsidR="006C3F27">
        <w:t xml:space="preserve">refuerzan </w:t>
      </w:r>
      <w:r w:rsidR="00DE4CAF">
        <w:t xml:space="preserve">la importancia de rastrear las variantes del coronavirus y asegurarse de que todas las personas elegibles se vacunen por completo tan pronto como tengan la oportunidad. </w:t>
      </w:r>
      <w:r w:rsidR="005D1817">
        <w:t xml:space="preserve">Es la mejor herramienta con que contamos para proteger a la población </w:t>
      </w:r>
      <w:r w:rsidR="00DE4CAF">
        <w:t xml:space="preserve">y </w:t>
      </w:r>
      <w:r w:rsidR="005D1817">
        <w:t xml:space="preserve">empezar a </w:t>
      </w:r>
      <w:r w:rsidR="006C3F27">
        <w:t xml:space="preserve">doblarle el brazo a </w:t>
      </w:r>
      <w:r w:rsidR="00DE4CAF">
        <w:t>esta pandemia.</w:t>
      </w:r>
    </w:p>
    <w:p w14:paraId="5441A2DE" w14:textId="7511FB8E" w:rsidR="00DE4CAF" w:rsidRDefault="00DE4CAF" w:rsidP="00DE4CAF">
      <w:pPr>
        <w:spacing w:after="0" w:line="240" w:lineRule="auto"/>
        <w:jc w:val="both"/>
      </w:pPr>
    </w:p>
    <w:p w14:paraId="60EA62DB" w14:textId="1C0FB5D8" w:rsidR="00DE4CAF" w:rsidRDefault="00DE4CAF" w:rsidP="00DE4CAF">
      <w:pPr>
        <w:spacing w:after="0" w:line="240" w:lineRule="auto"/>
        <w:jc w:val="both"/>
        <w:rPr>
          <w:lang w:val="en-US"/>
        </w:rPr>
      </w:pPr>
      <w:r w:rsidRPr="00DE4CAF">
        <w:rPr>
          <w:lang w:val="en-US"/>
        </w:rPr>
        <w:t>1</w:t>
      </w:r>
      <w:r>
        <w:rPr>
          <w:lang w:val="en-US"/>
        </w:rPr>
        <w:t>.</w:t>
      </w:r>
      <w:r w:rsidRPr="00DE4CAF">
        <w:rPr>
          <w:lang w:val="en-US"/>
        </w:rPr>
        <w:t xml:space="preserve"> </w:t>
      </w:r>
      <w:proofErr w:type="spellStart"/>
      <w:r w:rsidRPr="00DE4CAF">
        <w:rPr>
          <w:lang w:val="en-US"/>
        </w:rPr>
        <w:t>Kustin</w:t>
      </w:r>
      <w:proofErr w:type="spellEnd"/>
      <w:r w:rsidRPr="00DE4CAF">
        <w:rPr>
          <w:lang w:val="en-US"/>
        </w:rPr>
        <w:t xml:space="preserve"> T et al. Evidence for increased breakthrough rates of SARS-CoV-2 variants of concern in BNT162b2 mRNA</w:t>
      </w:r>
      <w:r>
        <w:rPr>
          <w:lang w:val="en-US"/>
        </w:rPr>
        <w:t xml:space="preserve"> </w:t>
      </w:r>
      <w:r w:rsidRPr="00DE4CAF">
        <w:rPr>
          <w:lang w:val="en-US"/>
        </w:rPr>
        <w:t>vaccinated individuals. April 16, 2021.</w:t>
      </w:r>
      <w:r w:rsidR="00880D2D">
        <w:rPr>
          <w:lang w:val="en-US"/>
        </w:rPr>
        <w:t xml:space="preserve"> </w:t>
      </w:r>
      <w:r w:rsidR="00880D2D" w:rsidRPr="00880D2D">
        <w:rPr>
          <w:lang w:val="en-US"/>
        </w:rPr>
        <w:t>https://www.medrxiv.org/content/10.1101/2021.04.06.21254882v2.full</w:t>
      </w:r>
    </w:p>
    <w:p w14:paraId="4DEC7FC7" w14:textId="55DE1271" w:rsidR="00DE4CAF" w:rsidRDefault="00DE4CAF" w:rsidP="00DE4CAF">
      <w:pPr>
        <w:spacing w:after="0" w:line="240" w:lineRule="auto"/>
        <w:jc w:val="both"/>
        <w:rPr>
          <w:lang w:val="en-US"/>
        </w:rPr>
      </w:pPr>
      <w:r w:rsidRPr="00DE4CAF">
        <w:rPr>
          <w:lang w:val="en-US"/>
        </w:rPr>
        <w:t>2</w:t>
      </w:r>
      <w:r>
        <w:rPr>
          <w:lang w:val="en-US"/>
        </w:rPr>
        <w:t>.</w:t>
      </w:r>
      <w:r w:rsidRPr="00DE4CAF">
        <w:rPr>
          <w:lang w:val="en-US"/>
        </w:rPr>
        <w:t xml:space="preserve"> </w:t>
      </w:r>
      <w:proofErr w:type="spellStart"/>
      <w:r w:rsidRPr="00DE4CAF">
        <w:rPr>
          <w:lang w:val="en-US"/>
        </w:rPr>
        <w:t>Hacisuleyman</w:t>
      </w:r>
      <w:proofErr w:type="spellEnd"/>
      <w:r w:rsidRPr="00DE4CAF">
        <w:rPr>
          <w:lang w:val="en-US"/>
        </w:rPr>
        <w:t xml:space="preserve"> E, e</w:t>
      </w:r>
      <w:r>
        <w:rPr>
          <w:lang w:val="en-US"/>
        </w:rPr>
        <w:t xml:space="preserve">t al. </w:t>
      </w:r>
      <w:r w:rsidRPr="00DE4CAF">
        <w:rPr>
          <w:lang w:val="en-US"/>
        </w:rPr>
        <w:t xml:space="preserve">Vaccine breakthrough infections with SARS-CoV-2 variants. N </w:t>
      </w:r>
      <w:proofErr w:type="spellStart"/>
      <w:r w:rsidRPr="00DE4CAF">
        <w:rPr>
          <w:lang w:val="en-US"/>
        </w:rPr>
        <w:t>Engl</w:t>
      </w:r>
      <w:proofErr w:type="spellEnd"/>
      <w:r w:rsidRPr="00DE4CAF">
        <w:rPr>
          <w:lang w:val="en-US"/>
        </w:rPr>
        <w:t xml:space="preserve"> J Med. 2021 Apr 21.</w:t>
      </w:r>
      <w:r w:rsidR="00880D2D">
        <w:rPr>
          <w:lang w:val="en-US"/>
        </w:rPr>
        <w:t xml:space="preserve"> </w:t>
      </w:r>
      <w:proofErr w:type="spellStart"/>
      <w:r w:rsidR="00880D2D" w:rsidRPr="00880D2D">
        <w:rPr>
          <w:lang w:val="en-US"/>
        </w:rPr>
        <w:t>doi</w:t>
      </w:r>
      <w:proofErr w:type="spellEnd"/>
      <w:r w:rsidR="00880D2D" w:rsidRPr="00880D2D">
        <w:rPr>
          <w:lang w:val="en-US"/>
        </w:rPr>
        <w:t>: 10.1056/NEJMoa2105000</w:t>
      </w:r>
    </w:p>
    <w:p w14:paraId="43764C99" w14:textId="77777777" w:rsidR="00880D2D" w:rsidRPr="00DE4CAF" w:rsidRDefault="00880D2D" w:rsidP="00DE4CAF">
      <w:pPr>
        <w:spacing w:after="0" w:line="240" w:lineRule="auto"/>
        <w:jc w:val="both"/>
        <w:rPr>
          <w:lang w:val="en-US"/>
        </w:rPr>
      </w:pPr>
    </w:p>
    <w:sectPr w:rsidR="00880D2D" w:rsidRPr="00DE4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MTC3NDG2sDAyMjRS0lEKTi0uzszPAykwqQUAdVtSbywAAAA="/>
  </w:docVars>
  <w:rsids>
    <w:rsidRoot w:val="008D0947"/>
    <w:rsid w:val="00051B97"/>
    <w:rsid w:val="00082EE9"/>
    <w:rsid w:val="0008563B"/>
    <w:rsid w:val="00305BF0"/>
    <w:rsid w:val="00500326"/>
    <w:rsid w:val="005A42BB"/>
    <w:rsid w:val="005D1817"/>
    <w:rsid w:val="006748A4"/>
    <w:rsid w:val="006C3F27"/>
    <w:rsid w:val="007062A0"/>
    <w:rsid w:val="0071094A"/>
    <w:rsid w:val="008007D4"/>
    <w:rsid w:val="00880D2D"/>
    <w:rsid w:val="008D0947"/>
    <w:rsid w:val="00916927"/>
    <w:rsid w:val="009D0ECC"/>
    <w:rsid w:val="00BE72FB"/>
    <w:rsid w:val="00CB1CDE"/>
    <w:rsid w:val="00CF0231"/>
    <w:rsid w:val="00D64262"/>
    <w:rsid w:val="00D80D6D"/>
    <w:rsid w:val="00D86AD7"/>
    <w:rsid w:val="00D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8407"/>
  <w15:chartTrackingRefBased/>
  <w15:docId w15:val="{51BF4E00-3963-4CEA-9D86-4B0D7103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0D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0D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0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20</cp:revision>
  <dcterms:created xsi:type="dcterms:W3CDTF">2021-05-10T17:19:00Z</dcterms:created>
  <dcterms:modified xsi:type="dcterms:W3CDTF">2021-05-14T10:21:00Z</dcterms:modified>
</cp:coreProperties>
</file>