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DA65" w14:textId="447E12CD" w:rsidR="00FD1E8E" w:rsidRPr="00FD1E8E" w:rsidRDefault="00FD1E8E" w:rsidP="00FD1E8E">
      <w:pPr>
        <w:spacing w:after="0" w:line="240" w:lineRule="auto"/>
        <w:jc w:val="center"/>
        <w:rPr>
          <w:sz w:val="24"/>
          <w:szCs w:val="24"/>
        </w:rPr>
      </w:pPr>
      <w:r w:rsidRPr="00EB56B6">
        <w:rPr>
          <w:i/>
          <w:iCs/>
          <w:sz w:val="24"/>
          <w:szCs w:val="24"/>
        </w:rPr>
        <w:t>MORTUI VIVOS DOCENT</w:t>
      </w:r>
      <w:r w:rsidRPr="00EB56B6">
        <w:rPr>
          <w:sz w:val="24"/>
          <w:szCs w:val="24"/>
        </w:rPr>
        <w:t xml:space="preserve">. </w:t>
      </w:r>
      <w:r w:rsidRPr="00FD1E8E">
        <w:rPr>
          <w:sz w:val="24"/>
          <w:szCs w:val="24"/>
        </w:rPr>
        <w:t>A PROPOSITO DEL DAÑO PULMONAR EN COVID-19</w:t>
      </w:r>
    </w:p>
    <w:p w14:paraId="4918119E" w14:textId="77777777" w:rsidR="00FD1E8E" w:rsidRPr="00FD1E8E" w:rsidRDefault="00FD1E8E" w:rsidP="00B53790">
      <w:pPr>
        <w:spacing w:after="0" w:line="240" w:lineRule="auto"/>
        <w:jc w:val="both"/>
      </w:pPr>
    </w:p>
    <w:p w14:paraId="72B4E19B" w14:textId="521615D1" w:rsidR="002D5CA0" w:rsidRDefault="00BC39CD" w:rsidP="002D5CA0">
      <w:pPr>
        <w:spacing w:after="0" w:line="240" w:lineRule="auto"/>
        <w:jc w:val="both"/>
      </w:pPr>
      <w:r w:rsidRPr="00BC39CD">
        <w:t xml:space="preserve">Los muertos enseñan a los vivos es el significado de </w:t>
      </w:r>
      <w:r w:rsidR="008534E0">
        <w:t>esta expresión latina</w:t>
      </w:r>
      <w:r w:rsidR="003B1517">
        <w:t xml:space="preserve">, utilizada </w:t>
      </w:r>
      <w:r w:rsidRPr="00BC39CD">
        <w:t xml:space="preserve">para </w:t>
      </w:r>
      <w:r w:rsidR="00A4059E">
        <w:t>argumentar</w:t>
      </w:r>
      <w:r w:rsidR="00A4059E" w:rsidRPr="00BC39CD">
        <w:t xml:space="preserve"> </w:t>
      </w:r>
      <w:r w:rsidR="000F3040">
        <w:t xml:space="preserve">sobre </w:t>
      </w:r>
      <w:r w:rsidRPr="00BC39CD">
        <w:t xml:space="preserve">la disección </w:t>
      </w:r>
      <w:r w:rsidR="0005192D">
        <w:t xml:space="preserve">cadavérica </w:t>
      </w:r>
      <w:r w:rsidR="007C05FF">
        <w:t xml:space="preserve">en </w:t>
      </w:r>
      <w:r w:rsidR="0000691E">
        <w:t xml:space="preserve">favor </w:t>
      </w:r>
      <w:r w:rsidR="008534E0">
        <w:t>del</w:t>
      </w:r>
      <w:r w:rsidR="0005192D">
        <w:t xml:space="preserve"> conocimiento </w:t>
      </w:r>
      <w:r w:rsidR="008534E0">
        <w:t>m</w:t>
      </w:r>
      <w:r w:rsidR="0005192D">
        <w:t>édico</w:t>
      </w:r>
      <w:r w:rsidRPr="00BC39CD">
        <w:t xml:space="preserve">. </w:t>
      </w:r>
      <w:r w:rsidR="00EB56B6">
        <w:t>Y e</w:t>
      </w:r>
      <w:r w:rsidR="00775858">
        <w:t>l mandato sigue su derrotero</w:t>
      </w:r>
      <w:r w:rsidR="00656A31">
        <w:t xml:space="preserve"> </w:t>
      </w:r>
      <w:r w:rsidR="00451DC6">
        <w:t xml:space="preserve">puesto </w:t>
      </w:r>
      <w:r w:rsidR="00656A31">
        <w:t xml:space="preserve">que </w:t>
      </w:r>
      <w:r w:rsidR="00775858">
        <w:t xml:space="preserve">el mismo </w:t>
      </w:r>
      <w:r w:rsidR="0005192D">
        <w:t>3 de diciembre</w:t>
      </w:r>
      <w:r w:rsidR="00451DC6">
        <w:t>,</w:t>
      </w:r>
      <w:r w:rsidR="00775858">
        <w:t xml:space="preserve"> Lancet Respir Med publica una excelente revisión acerca de los estudios histopatológicos efectuados en los pulmones de pacientes fallecidos por COVID-19</w:t>
      </w:r>
      <w:r w:rsidR="007C05FF">
        <w:t xml:space="preserve">, habida cuenta que su </w:t>
      </w:r>
      <w:r w:rsidR="00775858">
        <w:t xml:space="preserve">afectación </w:t>
      </w:r>
      <w:r w:rsidR="007C05FF">
        <w:t>es harto f</w:t>
      </w:r>
      <w:r w:rsidR="00775858">
        <w:t xml:space="preserve">recuente </w:t>
      </w:r>
      <w:r w:rsidR="00B53790" w:rsidRPr="00B53790">
        <w:t xml:space="preserve">en </w:t>
      </w:r>
      <w:r w:rsidR="00775858">
        <w:t xml:space="preserve">la enfermedad </w:t>
      </w:r>
      <w:r w:rsidR="00B53790" w:rsidRPr="00B53790">
        <w:t xml:space="preserve">grave, y el tejido </w:t>
      </w:r>
      <w:r w:rsidR="00EB56B6">
        <w:t xml:space="preserve">necrópsico </w:t>
      </w:r>
      <w:r w:rsidR="00D37CB7">
        <w:t xml:space="preserve">es </w:t>
      </w:r>
      <w:r w:rsidR="0000691E">
        <w:t>apropiado</w:t>
      </w:r>
      <w:r w:rsidR="00D37CB7">
        <w:t xml:space="preserve"> para </w:t>
      </w:r>
      <w:r w:rsidR="00B53790" w:rsidRPr="00B53790">
        <w:t>proporciona</w:t>
      </w:r>
      <w:r w:rsidR="00D37CB7">
        <w:t>r</w:t>
      </w:r>
      <w:r w:rsidR="00B53790">
        <w:t xml:space="preserve"> </w:t>
      </w:r>
      <w:r w:rsidR="00B53790" w:rsidRPr="00B53790">
        <w:t>conocimientos fisiopatol</w:t>
      </w:r>
      <w:r w:rsidR="00D37CB7">
        <w:t>ógicos a ese nivel</w:t>
      </w:r>
      <w:r w:rsidR="00B53790" w:rsidRPr="00B53790">
        <w:t xml:space="preserve">. </w:t>
      </w:r>
      <w:r w:rsidR="002D5CA0">
        <w:t xml:space="preserve">Del mismo modo que los procedimientos convencionales de la anatomía patológica han sido esenciales para la caracterización del compromiso pulmonar; la gama de tecnologías más recientes </w:t>
      </w:r>
      <w:r w:rsidR="00656A31">
        <w:t xml:space="preserve">viene </w:t>
      </w:r>
      <w:r w:rsidR="002D5CA0">
        <w:t>proporciona</w:t>
      </w:r>
      <w:r w:rsidR="00656A31">
        <w:t>n</w:t>
      </w:r>
      <w:r w:rsidR="002D5CA0">
        <w:t xml:space="preserve">do </w:t>
      </w:r>
      <w:r w:rsidR="00451DC6">
        <w:t xml:space="preserve">aportes </w:t>
      </w:r>
      <w:r w:rsidR="002D5CA0">
        <w:t xml:space="preserve">novedosos a través de </w:t>
      </w:r>
      <w:r w:rsidR="003C62BF">
        <w:t xml:space="preserve">un </w:t>
      </w:r>
      <w:r w:rsidR="002D5CA0">
        <w:t>fenotipado arquitectónic</w:t>
      </w:r>
      <w:r w:rsidR="00D84C3F">
        <w:t xml:space="preserve">a </w:t>
      </w:r>
      <w:r w:rsidR="0005192D">
        <w:t>y pato</w:t>
      </w:r>
      <w:r w:rsidR="00D84C3F">
        <w:t xml:space="preserve">génicamente </w:t>
      </w:r>
      <w:r w:rsidR="002D5CA0">
        <w:t xml:space="preserve">más pormenorizado. Los estudios incluidos en la revisión </w:t>
      </w:r>
      <w:r w:rsidR="0005192D">
        <w:t xml:space="preserve">se basaron en </w:t>
      </w:r>
      <w:r w:rsidR="002D5CA0">
        <w:t xml:space="preserve">los abordajes tradicionales, sea la microscopía óptica, inmunohistoquímica e inmunofluorescencia, pero también sumaron otros métodos </w:t>
      </w:r>
      <w:r w:rsidR="00451DC6">
        <w:t>innovadores</w:t>
      </w:r>
      <w:r w:rsidR="002D5CA0">
        <w:t xml:space="preserve"> como la imagenología por citometría de masas, transcriptómica y proteómica de tejidos de alta resolución </w:t>
      </w:r>
      <w:r w:rsidR="00451DC6">
        <w:t xml:space="preserve">e igualmente los </w:t>
      </w:r>
      <w:r w:rsidR="002D5CA0">
        <w:t xml:space="preserve">perfiles espaciales digitales. Por su parte las proteínas o ARN del SARS-CoV-2 son localizables con un alto grado de precisión a través de inmunohistoquímica, imagenología por citometría de masas, microscopía electrónica e hibridación </w:t>
      </w:r>
      <w:r w:rsidR="002D5CA0" w:rsidRPr="001B4712">
        <w:rPr>
          <w:i/>
          <w:iCs/>
        </w:rPr>
        <w:t>in situ</w:t>
      </w:r>
      <w:r w:rsidR="002D5CA0">
        <w:t>.</w:t>
      </w:r>
      <w:r w:rsidR="004C67CB">
        <w:t xml:space="preserve"> En </w:t>
      </w:r>
      <w:r w:rsidR="004F586E">
        <w:t>definitiva,</w:t>
      </w:r>
      <w:r w:rsidR="004C67CB">
        <w:t xml:space="preserve"> d</w:t>
      </w:r>
      <w:r w:rsidR="004C67CB" w:rsidRPr="00B53790">
        <w:t xml:space="preserve">esde </w:t>
      </w:r>
      <w:r w:rsidR="004C67CB">
        <w:t xml:space="preserve">lo más </w:t>
      </w:r>
      <w:r w:rsidR="004C67CB" w:rsidRPr="00B53790">
        <w:t>básic</w:t>
      </w:r>
      <w:r w:rsidR="004C67CB">
        <w:t xml:space="preserve">o </w:t>
      </w:r>
      <w:r w:rsidR="004C67CB" w:rsidRPr="00B53790">
        <w:t xml:space="preserve">hasta </w:t>
      </w:r>
      <w:r w:rsidR="004F586E">
        <w:t>los abordajes multiparamétricos</w:t>
      </w:r>
      <w:r w:rsidR="004C67CB" w:rsidRPr="00B53790">
        <w:t xml:space="preserve"> de última generación</w:t>
      </w:r>
      <w:r w:rsidR="004C67CB">
        <w:t xml:space="preserve">, se obtuvieron una suerte de </w:t>
      </w:r>
      <w:r w:rsidR="004C67CB" w:rsidRPr="00B53790">
        <w:t>instantáneas de</w:t>
      </w:r>
      <w:r w:rsidR="00D84C3F">
        <w:t xml:space="preserve"> </w:t>
      </w:r>
      <w:r w:rsidR="004C67CB" w:rsidRPr="00B53790">
        <w:t>l</w:t>
      </w:r>
      <w:r w:rsidR="00D84C3F">
        <w:t>os cambios tisulares</w:t>
      </w:r>
      <w:r w:rsidR="004C67CB" w:rsidRPr="00B53790">
        <w:t xml:space="preserve">, y </w:t>
      </w:r>
      <w:r w:rsidR="004F586E">
        <w:t xml:space="preserve">el perfil </w:t>
      </w:r>
      <w:r w:rsidR="004C67CB" w:rsidRPr="00B53790">
        <w:t xml:space="preserve">de </w:t>
      </w:r>
      <w:r w:rsidR="004C67CB">
        <w:t xml:space="preserve">las </w:t>
      </w:r>
      <w:r w:rsidR="004C67CB" w:rsidRPr="00B53790">
        <w:t xml:space="preserve">células inflamatorias </w:t>
      </w:r>
      <w:r w:rsidR="00436B1E">
        <w:t xml:space="preserve">presentes </w:t>
      </w:r>
      <w:r w:rsidR="004C67CB">
        <w:t>a</w:t>
      </w:r>
      <w:r w:rsidR="004C67CB" w:rsidRPr="00B53790">
        <w:t>l momento de</w:t>
      </w:r>
      <w:r w:rsidR="004C67CB">
        <w:t xml:space="preserve">l deceso, tanto el estado funcional, como su relación espacial con otras células del órgano </w:t>
      </w:r>
      <w:r w:rsidR="003C62BF">
        <w:t>comprometido</w:t>
      </w:r>
      <w:r w:rsidR="004C67CB" w:rsidRPr="00B53790">
        <w:t>.</w:t>
      </w:r>
    </w:p>
    <w:p w14:paraId="5AC33846" w14:textId="127B08F0" w:rsidR="00A920B5" w:rsidRDefault="00B53790" w:rsidP="009943B6">
      <w:pPr>
        <w:spacing w:after="0" w:line="240" w:lineRule="auto"/>
        <w:jc w:val="both"/>
      </w:pPr>
      <w:r w:rsidRPr="00B53790">
        <w:t>Contrariamente a las suposiciones iniciales de que COVID-19 e</w:t>
      </w:r>
      <w:r w:rsidR="004B61BC">
        <w:t xml:space="preserve">ra </w:t>
      </w:r>
      <w:r w:rsidRPr="00B53790">
        <w:t xml:space="preserve">una enfermedad </w:t>
      </w:r>
      <w:r w:rsidR="004B61BC">
        <w:t xml:space="preserve">pulmonar </w:t>
      </w:r>
      <w:r w:rsidR="00AD01A3">
        <w:t xml:space="preserve">bastante </w:t>
      </w:r>
      <w:r w:rsidRPr="00B53790">
        <w:t xml:space="preserve">uniforme, los </w:t>
      </w:r>
      <w:r w:rsidR="00402A58">
        <w:t xml:space="preserve">últimos </w:t>
      </w:r>
      <w:r w:rsidR="004B61BC">
        <w:t xml:space="preserve">estudios </w:t>
      </w:r>
      <w:r w:rsidRPr="00B53790">
        <w:t xml:space="preserve">han establecido un </w:t>
      </w:r>
      <w:r w:rsidR="003C62BF">
        <w:t xml:space="preserve">importante </w:t>
      </w:r>
      <w:r w:rsidRPr="00B53790">
        <w:t>grado de heterogeneidad</w:t>
      </w:r>
      <w:r w:rsidR="00A920B5">
        <w:t xml:space="preserve">, </w:t>
      </w:r>
      <w:r w:rsidR="00EB56B6">
        <w:t xml:space="preserve">que a grandes rasgos pueden ser agrupados </w:t>
      </w:r>
      <w:r w:rsidR="00E54349">
        <w:t xml:space="preserve">en </w:t>
      </w:r>
      <w:r w:rsidR="00A920B5">
        <w:t>tres fenotipos representa</w:t>
      </w:r>
      <w:r w:rsidR="00EB56B6">
        <w:t xml:space="preserve">tivos de </w:t>
      </w:r>
      <w:r w:rsidR="00E54349">
        <w:t>l</w:t>
      </w:r>
      <w:r w:rsidR="00D84C3F">
        <w:t>a</w:t>
      </w:r>
      <w:r w:rsidR="00E54349">
        <w:t xml:space="preserve">s </w:t>
      </w:r>
      <w:r w:rsidR="00D84C3F">
        <w:t xml:space="preserve">alteraciones </w:t>
      </w:r>
      <w:r w:rsidR="00E54349">
        <w:t xml:space="preserve">que se dan </w:t>
      </w:r>
      <w:r w:rsidR="00EB56B6">
        <w:t>a ese nivel</w:t>
      </w:r>
      <w:r w:rsidR="00112EC3">
        <w:t xml:space="preserve">. Uno </w:t>
      </w:r>
      <w:r w:rsidR="00AD01A3">
        <w:t xml:space="preserve">que podríamos llamar </w:t>
      </w:r>
      <w:r w:rsidR="00EB56B6">
        <w:t>“</w:t>
      </w:r>
      <w:r w:rsidR="00A920B5">
        <w:t>clásico</w:t>
      </w:r>
      <w:r w:rsidR="00EB56B6">
        <w:t>”</w:t>
      </w:r>
      <w:r w:rsidR="00A920B5">
        <w:t xml:space="preserve"> caracterizado por daño alveolar difuso progresivo</w:t>
      </w:r>
      <w:r w:rsidR="00AD01A3">
        <w:t>;</w:t>
      </w:r>
      <w:r w:rsidR="00112EC3">
        <w:t xml:space="preserve"> otro de tipo </w:t>
      </w:r>
      <w:r w:rsidR="00A920B5">
        <w:t>bronconeum</w:t>
      </w:r>
      <w:r w:rsidR="00112EC3">
        <w:t>ónico vinculado a una</w:t>
      </w:r>
      <w:r w:rsidR="00A920B5">
        <w:t xml:space="preserve"> infección secundaria y</w:t>
      </w:r>
      <w:r w:rsidR="00112EC3">
        <w:t xml:space="preserve"> el</w:t>
      </w:r>
      <w:r w:rsidR="00AD01A3">
        <w:t xml:space="preserve"> tercero </w:t>
      </w:r>
      <w:r w:rsidR="00112EC3">
        <w:t xml:space="preserve">relacionado con </w:t>
      </w:r>
      <w:r w:rsidR="002D5CA0">
        <w:t xml:space="preserve">los </w:t>
      </w:r>
      <w:r w:rsidR="00112EC3">
        <w:t xml:space="preserve">procesos </w:t>
      </w:r>
      <w:r w:rsidR="00A920B5">
        <w:t>tromb</w:t>
      </w:r>
      <w:r w:rsidR="00112EC3">
        <w:t>óticos</w:t>
      </w:r>
      <w:r w:rsidR="00AD01A3">
        <w:t xml:space="preserve">. Asimismo, vale la pena destacar que </w:t>
      </w:r>
      <w:r w:rsidR="00A920B5">
        <w:t xml:space="preserve">estos </w:t>
      </w:r>
      <w:r w:rsidR="0005192D">
        <w:t xml:space="preserve">patrones </w:t>
      </w:r>
      <w:r w:rsidR="00A920B5">
        <w:t>no son mutuamente excluyentes y, a menudo, se superponen</w:t>
      </w:r>
      <w:r w:rsidR="00112EC3">
        <w:t xml:space="preserve">. </w:t>
      </w:r>
    </w:p>
    <w:p w14:paraId="07A47301" w14:textId="44BC7F6B" w:rsidR="00A920B5" w:rsidRPr="00B53790" w:rsidRDefault="001B4712" w:rsidP="00A920B5">
      <w:pPr>
        <w:spacing w:after="0" w:line="240" w:lineRule="auto"/>
        <w:jc w:val="both"/>
      </w:pPr>
      <w:r>
        <w:t xml:space="preserve">Este </w:t>
      </w:r>
      <w:r w:rsidR="00A920B5">
        <w:t>enfoque combina</w:t>
      </w:r>
      <w:r>
        <w:t xml:space="preserve">do </w:t>
      </w:r>
      <w:r w:rsidR="00A920B5">
        <w:t xml:space="preserve">que </w:t>
      </w:r>
      <w:r>
        <w:t xml:space="preserve">articula </w:t>
      </w:r>
      <w:r w:rsidR="00A920B5">
        <w:t>l</w:t>
      </w:r>
      <w:r w:rsidR="00E54349">
        <w:t xml:space="preserve">o </w:t>
      </w:r>
      <w:r w:rsidR="00A920B5">
        <w:t xml:space="preserve">convencional con </w:t>
      </w:r>
      <w:r w:rsidR="00E54349">
        <w:t xml:space="preserve">técnicas </w:t>
      </w:r>
      <w:r w:rsidR="009943B6">
        <w:t>de punta ofrece un</w:t>
      </w:r>
      <w:r w:rsidR="00B27280">
        <w:t>a</w:t>
      </w:r>
      <w:r w:rsidR="009943B6">
        <w:t xml:space="preserve"> especie de </w:t>
      </w:r>
      <w:r>
        <w:t>“</w:t>
      </w:r>
      <w:r w:rsidR="00A920B5">
        <w:t>disecci</w:t>
      </w:r>
      <w:r w:rsidR="009943B6">
        <w:t>ón</w:t>
      </w:r>
      <w:r>
        <w:t>”</w:t>
      </w:r>
      <w:r w:rsidR="009943B6">
        <w:t xml:space="preserve"> </w:t>
      </w:r>
      <w:r w:rsidR="00EC01E5">
        <w:t xml:space="preserve">facilitadora de </w:t>
      </w:r>
      <w:r>
        <w:t xml:space="preserve">una mejor </w:t>
      </w:r>
      <w:r w:rsidR="00A920B5">
        <w:t>contextualiz</w:t>
      </w:r>
      <w:r>
        <w:t xml:space="preserve">ación </w:t>
      </w:r>
      <w:r w:rsidR="00A920B5">
        <w:t>y valida</w:t>
      </w:r>
      <w:r>
        <w:t xml:space="preserve">ción </w:t>
      </w:r>
      <w:r w:rsidR="00CD69B8">
        <w:t>de los eventos fisiopatogénicos</w:t>
      </w:r>
      <w:r w:rsidR="00E54349">
        <w:t>. U</w:t>
      </w:r>
      <w:r w:rsidR="00CD69B8">
        <w:t xml:space="preserve">na información </w:t>
      </w:r>
      <w:r w:rsidR="00B97E86">
        <w:t xml:space="preserve">que de por sí es </w:t>
      </w:r>
      <w:r w:rsidR="00E54349">
        <w:t xml:space="preserve">muy valiosa </w:t>
      </w:r>
      <w:r w:rsidR="00CD69B8">
        <w:t xml:space="preserve">a la hora de </w:t>
      </w:r>
      <w:r w:rsidR="009943B6">
        <w:t>pergeñar nuevas estrategias d</w:t>
      </w:r>
      <w:r w:rsidR="00A920B5">
        <w:t xml:space="preserve">e tratamiento </w:t>
      </w:r>
      <w:r w:rsidR="009943B6">
        <w:t>anti</w:t>
      </w:r>
      <w:r w:rsidR="00741B1A">
        <w:t>-</w:t>
      </w:r>
      <w:r w:rsidR="00A920B5">
        <w:t>COVID-19</w:t>
      </w:r>
      <w:r w:rsidR="00451DC6">
        <w:t>,</w:t>
      </w:r>
      <w:r w:rsidR="00741B1A">
        <w:t xml:space="preserve"> </w:t>
      </w:r>
      <w:r w:rsidR="00EC01E5">
        <w:t>en especial</w:t>
      </w:r>
      <w:r w:rsidR="000F3040">
        <w:t xml:space="preserve"> para</w:t>
      </w:r>
      <w:r w:rsidR="00EC01E5">
        <w:t xml:space="preserve"> </w:t>
      </w:r>
      <w:r w:rsidR="00741B1A">
        <w:t>su tocamiento pulmonar.</w:t>
      </w:r>
    </w:p>
    <w:p w14:paraId="157780CF" w14:textId="77777777" w:rsidR="00B53790" w:rsidRPr="00A920B5" w:rsidRDefault="00B53790" w:rsidP="00B53790">
      <w:pPr>
        <w:spacing w:after="0" w:line="240" w:lineRule="auto"/>
        <w:jc w:val="both"/>
      </w:pPr>
    </w:p>
    <w:p w14:paraId="117A560D" w14:textId="6273F47E" w:rsidR="00DB7556" w:rsidRPr="00B53790" w:rsidRDefault="00DB7556" w:rsidP="00B53790">
      <w:pPr>
        <w:spacing w:after="0" w:line="240" w:lineRule="auto"/>
        <w:jc w:val="both"/>
        <w:rPr>
          <w:b/>
          <w:bCs/>
          <w:lang w:val="en-US"/>
        </w:rPr>
      </w:pPr>
      <w:r w:rsidRPr="00B53790">
        <w:rPr>
          <w:b/>
          <w:bCs/>
          <w:lang w:val="en-US"/>
        </w:rPr>
        <w:t>Referencia</w:t>
      </w:r>
    </w:p>
    <w:p w14:paraId="01EC1052" w14:textId="48056180" w:rsidR="001A215E" w:rsidRDefault="00DB7556" w:rsidP="00B53790">
      <w:pPr>
        <w:spacing w:after="0" w:line="240" w:lineRule="auto"/>
        <w:jc w:val="both"/>
      </w:pPr>
      <w:r w:rsidRPr="00DB7556">
        <w:rPr>
          <w:lang w:val="en-US"/>
        </w:rPr>
        <w:t xml:space="preserve">Milross L, Majo J, Cooper N, Kaye PM, Bayraktar O, Filby A, Fisher AJ. Post-mortem lung tissue: the fossil record of the pathophysiology and immunopathology of severe COVID-19. </w:t>
      </w:r>
      <w:r w:rsidRPr="00DB7556">
        <w:t>Lancet Respir Med. 2021 Dec 3:</w:t>
      </w:r>
      <w:r>
        <w:t xml:space="preserve"> </w:t>
      </w:r>
      <w:r w:rsidRPr="00DB7556">
        <w:t>S2213-2600(21)00408-2. doi: 10.1016/S2213-2600(21)00408-2</w:t>
      </w:r>
    </w:p>
    <w:p w14:paraId="120D1AF1" w14:textId="77777777" w:rsidR="00DB7556" w:rsidRDefault="00DB7556" w:rsidP="00DB7556">
      <w:pPr>
        <w:spacing w:after="0" w:line="240" w:lineRule="auto"/>
      </w:pPr>
    </w:p>
    <w:sectPr w:rsidR="00DB7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56"/>
    <w:rsid w:val="0000691E"/>
    <w:rsid w:val="0005192D"/>
    <w:rsid w:val="000F3040"/>
    <w:rsid w:val="00112EC3"/>
    <w:rsid w:val="001A215E"/>
    <w:rsid w:val="001B4712"/>
    <w:rsid w:val="002A4E6E"/>
    <w:rsid w:val="002D5CA0"/>
    <w:rsid w:val="003B1517"/>
    <w:rsid w:val="003C62BF"/>
    <w:rsid w:val="00402A58"/>
    <w:rsid w:val="00436B1E"/>
    <w:rsid w:val="00451DC6"/>
    <w:rsid w:val="004B61BC"/>
    <w:rsid w:val="004C67CB"/>
    <w:rsid w:val="004F586E"/>
    <w:rsid w:val="00656A31"/>
    <w:rsid w:val="00741B1A"/>
    <w:rsid w:val="00775858"/>
    <w:rsid w:val="007C05FF"/>
    <w:rsid w:val="008534E0"/>
    <w:rsid w:val="009943B6"/>
    <w:rsid w:val="009B3E1B"/>
    <w:rsid w:val="00A4059E"/>
    <w:rsid w:val="00A920B5"/>
    <w:rsid w:val="00AD01A3"/>
    <w:rsid w:val="00B13C1D"/>
    <w:rsid w:val="00B27280"/>
    <w:rsid w:val="00B53790"/>
    <w:rsid w:val="00B85A70"/>
    <w:rsid w:val="00B97E86"/>
    <w:rsid w:val="00BC39CD"/>
    <w:rsid w:val="00CD69B8"/>
    <w:rsid w:val="00D37CB7"/>
    <w:rsid w:val="00D57AD9"/>
    <w:rsid w:val="00D84C3F"/>
    <w:rsid w:val="00DB7556"/>
    <w:rsid w:val="00E54349"/>
    <w:rsid w:val="00EB56B6"/>
    <w:rsid w:val="00EC01E5"/>
    <w:rsid w:val="00F065B2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A2"/>
  <w15:chartTrackingRefBased/>
  <w15:docId w15:val="{0A052DA9-B3FD-40B4-AF1C-4C37ECBD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26</cp:revision>
  <dcterms:created xsi:type="dcterms:W3CDTF">2021-12-14T17:38:00Z</dcterms:created>
  <dcterms:modified xsi:type="dcterms:W3CDTF">2021-12-16T16:58:00Z</dcterms:modified>
</cp:coreProperties>
</file>