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7284" w14:textId="0A5E8C4A" w:rsidR="001A215E" w:rsidRPr="00045673" w:rsidRDefault="008E01CE" w:rsidP="000456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PROBLEMAS </w:t>
      </w:r>
      <w:r w:rsidR="00045673" w:rsidRPr="00045673">
        <w:rPr>
          <w:sz w:val="24"/>
          <w:szCs w:val="24"/>
        </w:rPr>
        <w:t xml:space="preserve">CARDIOMETABÓLICOS </w:t>
      </w:r>
      <w:r w:rsidR="002D2B89">
        <w:rPr>
          <w:sz w:val="24"/>
          <w:szCs w:val="24"/>
        </w:rPr>
        <w:t>TRA</w:t>
      </w:r>
      <w:r w:rsidR="00045673" w:rsidRPr="00045673">
        <w:rPr>
          <w:sz w:val="24"/>
          <w:szCs w:val="24"/>
        </w:rPr>
        <w:t>S DE LA INFECCIÓN POR COVID-19</w:t>
      </w:r>
      <w:r w:rsidR="002D2B89">
        <w:rPr>
          <w:sz w:val="24"/>
          <w:szCs w:val="24"/>
        </w:rPr>
        <w:t xml:space="preserve"> DURANTE UN AÑO DE SEGUIMIENTO</w:t>
      </w:r>
    </w:p>
    <w:p w14:paraId="509F080D" w14:textId="77777777" w:rsidR="00045673" w:rsidRDefault="00045673" w:rsidP="00045673">
      <w:pPr>
        <w:spacing w:after="0" w:line="240" w:lineRule="auto"/>
        <w:jc w:val="both"/>
      </w:pPr>
    </w:p>
    <w:p w14:paraId="13C68EDF" w14:textId="7B8C5DD7" w:rsidR="00F323FD" w:rsidRDefault="00594856" w:rsidP="00045673">
      <w:pPr>
        <w:spacing w:after="0" w:line="240" w:lineRule="auto"/>
        <w:jc w:val="both"/>
      </w:pPr>
      <w:r>
        <w:t>Si bien se ha reportado una asociación entre CO</w:t>
      </w:r>
      <w:r w:rsidR="00F323FD" w:rsidRPr="00F323FD">
        <w:t>VID-19 agud</w:t>
      </w:r>
      <w:r>
        <w:t>o y</w:t>
      </w:r>
      <w:r w:rsidR="00F323FD" w:rsidRPr="00F323FD">
        <w:t xml:space="preserve"> enfermedades cardiovasculares (</w:t>
      </w:r>
      <w:r w:rsidR="00F70A36">
        <w:t>E</w:t>
      </w:r>
      <w:r w:rsidR="00F323FD" w:rsidRPr="00F323FD">
        <w:t xml:space="preserve">CV) </w:t>
      </w:r>
      <w:r>
        <w:t>o</w:t>
      </w:r>
      <w:r w:rsidR="00F323FD" w:rsidRPr="00F323FD">
        <w:t xml:space="preserve"> diabetes mellitus (DM)</w:t>
      </w:r>
      <w:r w:rsidR="006E367C">
        <w:t xml:space="preserve"> no preexistentes</w:t>
      </w:r>
      <w:r w:rsidR="00F323FD" w:rsidRPr="00F323FD">
        <w:t xml:space="preserve">, </w:t>
      </w:r>
      <w:r>
        <w:t>s</w:t>
      </w:r>
      <w:r w:rsidR="00F323FD" w:rsidRPr="00F323FD">
        <w:t xml:space="preserve">e sabe </w:t>
      </w:r>
      <w:r>
        <w:t xml:space="preserve">mucho menos </w:t>
      </w:r>
      <w:r w:rsidR="00F323FD" w:rsidRPr="00F323FD">
        <w:t xml:space="preserve">si </w:t>
      </w:r>
      <w:r>
        <w:t xml:space="preserve">esta virosis </w:t>
      </w:r>
      <w:r w:rsidR="00F323FD" w:rsidRPr="00F323FD">
        <w:t xml:space="preserve">tiene impactos a largo plazo </w:t>
      </w:r>
      <w:r w:rsidR="006E367C">
        <w:t xml:space="preserve">sobre tales </w:t>
      </w:r>
      <w:r>
        <w:t>trastornos</w:t>
      </w:r>
      <w:r w:rsidR="00F323FD" w:rsidRPr="00F323FD">
        <w:t xml:space="preserve">. </w:t>
      </w:r>
      <w:r>
        <w:t xml:space="preserve">A tal efecto </w:t>
      </w:r>
      <w:r w:rsidR="007D165A">
        <w:t xml:space="preserve">una investigación </w:t>
      </w:r>
      <w:r>
        <w:t>recientemente publicad</w:t>
      </w:r>
      <w:r w:rsidR="007D165A">
        <w:t>a</w:t>
      </w:r>
      <w:r>
        <w:t xml:space="preserve"> </w:t>
      </w:r>
      <w:r w:rsidR="00F323FD" w:rsidRPr="00F323FD">
        <w:t xml:space="preserve">tuvo como objetivo determinar si la incidencia de DM y CVD </w:t>
      </w:r>
      <w:r>
        <w:t xml:space="preserve">se incrementa </w:t>
      </w:r>
      <w:r w:rsidR="007D165A">
        <w:t xml:space="preserve">en el transcurso de </w:t>
      </w:r>
      <w:r>
        <w:t xml:space="preserve">los </w:t>
      </w:r>
      <w:r w:rsidR="00F323FD" w:rsidRPr="00F323FD">
        <w:t xml:space="preserve">12 meses </w:t>
      </w:r>
      <w:r>
        <w:t>siguiente</w:t>
      </w:r>
      <w:r w:rsidR="007D165A">
        <w:t>s</w:t>
      </w:r>
      <w:r>
        <w:t xml:space="preserve"> al desarrollo </w:t>
      </w:r>
      <w:r w:rsidR="00F323FD" w:rsidRPr="00F323FD">
        <w:t>de COVID-19.</w:t>
      </w:r>
    </w:p>
    <w:p w14:paraId="60972401" w14:textId="6952F689" w:rsidR="00A13B5C" w:rsidRDefault="00F70A36" w:rsidP="00045673">
      <w:pPr>
        <w:spacing w:after="0" w:line="240" w:lineRule="auto"/>
        <w:jc w:val="both"/>
      </w:pPr>
      <w:r>
        <w:t xml:space="preserve">Se trató de </w:t>
      </w:r>
      <w:r w:rsidR="00045673">
        <w:t xml:space="preserve">un estudio de cohortes </w:t>
      </w:r>
      <w:r>
        <w:t>llevado a cabo en el Reino Unido (</w:t>
      </w:r>
      <w:r w:rsidR="00045673">
        <w:t>2020</w:t>
      </w:r>
      <w:r w:rsidR="006E367C">
        <w:t>/</w:t>
      </w:r>
      <w:r w:rsidR="00045673">
        <w:t>2021</w:t>
      </w:r>
      <w:r>
        <w:t>)</w:t>
      </w:r>
      <w:r w:rsidR="00045673">
        <w:t xml:space="preserve"> </w:t>
      </w:r>
      <w:r>
        <w:t xml:space="preserve">en el cual se </w:t>
      </w:r>
      <w:r w:rsidR="00045673">
        <w:t>analiza</w:t>
      </w:r>
      <w:r>
        <w:t xml:space="preserve">ron los </w:t>
      </w:r>
      <w:r w:rsidR="00045673">
        <w:t xml:space="preserve">registros electrónicos de </w:t>
      </w:r>
      <w:r>
        <w:t xml:space="preserve">consultas pertenecientes a </w:t>
      </w:r>
      <w:r w:rsidR="00045673">
        <w:t xml:space="preserve">una población </w:t>
      </w:r>
      <w:r>
        <w:t xml:space="preserve">blanco </w:t>
      </w:r>
      <w:r w:rsidR="00045673">
        <w:t>de 13</w:t>
      </w:r>
      <w:r>
        <w:t>.</w:t>
      </w:r>
      <w:r w:rsidR="00045673">
        <w:t>4 millones. Los participantes fueron 428</w:t>
      </w:r>
      <w:r>
        <w:t>.</w:t>
      </w:r>
      <w:r w:rsidR="00045673">
        <w:t>650 pacientes COVID-19</w:t>
      </w:r>
      <w:r w:rsidRPr="007D165A">
        <w:rPr>
          <w:vertAlign w:val="superscript"/>
        </w:rPr>
        <w:t>+</w:t>
      </w:r>
      <w:r w:rsidR="00045673">
        <w:t xml:space="preserve"> sin DM o CVD </w:t>
      </w:r>
      <w:r>
        <w:t>los cuales fueron</w:t>
      </w:r>
      <w:r w:rsidR="00045673">
        <w:t xml:space="preserve"> </w:t>
      </w:r>
      <w:r w:rsidR="007D165A">
        <w:t>comparados/</w:t>
      </w:r>
      <w:r w:rsidR="00045673">
        <w:t>emparejados con 428</w:t>
      </w:r>
      <w:r>
        <w:t>.</w:t>
      </w:r>
      <w:r w:rsidR="00045673">
        <w:t xml:space="preserve">650 </w:t>
      </w:r>
      <w:r>
        <w:t xml:space="preserve">sujetos </w:t>
      </w:r>
      <w:r w:rsidR="00045673">
        <w:t xml:space="preserve">controles </w:t>
      </w:r>
      <w:r w:rsidR="00A13B5C">
        <w:t>ajustados por diferencias de riesgo iniciales</w:t>
      </w:r>
      <w:r w:rsidR="00043DC8">
        <w:t>;</w:t>
      </w:r>
      <w:r w:rsidR="00045673">
        <w:t xml:space="preserve"> </w:t>
      </w:r>
      <w:r>
        <w:t>s</w:t>
      </w:r>
      <w:r w:rsidR="00045673">
        <w:t>egui</w:t>
      </w:r>
      <w:r>
        <w:t xml:space="preserve">dos </w:t>
      </w:r>
      <w:r w:rsidR="00045673">
        <w:t xml:space="preserve">hasta enero de 2022. </w:t>
      </w:r>
      <w:r>
        <w:t>Se tuvo en cuenta la</w:t>
      </w:r>
      <w:r w:rsidR="00045673">
        <w:t xml:space="preserve"> incidencia de DM y ECV. </w:t>
      </w:r>
      <w:r>
        <w:t xml:space="preserve">Se aplicó la técnica de </w:t>
      </w:r>
      <w:r w:rsidR="00045673">
        <w:t>análisis de diferencias</w:t>
      </w:r>
      <w:r>
        <w:t xml:space="preserve"> para</w:t>
      </w:r>
      <w:r w:rsidR="00045673">
        <w:t xml:space="preserve"> estim</w:t>
      </w:r>
      <w:r>
        <w:t xml:space="preserve">ar </w:t>
      </w:r>
      <w:r w:rsidR="00045673">
        <w:t xml:space="preserve">el efecto neto de COVID-19 </w:t>
      </w:r>
      <w:r w:rsidR="0080087E">
        <w:t xml:space="preserve">la cual </w:t>
      </w:r>
      <w:r w:rsidR="00045673">
        <w:t xml:space="preserve">permite visualizar </w:t>
      </w:r>
      <w:r w:rsidR="00043DC8">
        <w:t xml:space="preserve">disparidades </w:t>
      </w:r>
      <w:r w:rsidR="007D165A">
        <w:t xml:space="preserve">en relación con otros </w:t>
      </w:r>
      <w:r w:rsidR="0080087E">
        <w:t>factores como e</w:t>
      </w:r>
      <w:r w:rsidR="00045673">
        <w:t xml:space="preserve">dad, etnia, tabaquismo, índice de masa corporal, presión arterial sistólica, </w:t>
      </w:r>
      <w:r w:rsidR="006E367C">
        <w:t xml:space="preserve">o </w:t>
      </w:r>
      <w:r w:rsidR="00045673">
        <w:t xml:space="preserve">mes </w:t>
      </w:r>
      <w:r w:rsidR="0080087E">
        <w:t>en que se produjo COVID-19</w:t>
      </w:r>
      <w:r w:rsidR="00045673">
        <w:t>. El tiempo de seguimiento se dividió en</w:t>
      </w:r>
      <w:r w:rsidR="007D165A">
        <w:t>:</w:t>
      </w:r>
      <w:r w:rsidR="00045673">
        <w:t xml:space="preserve"> </w:t>
      </w:r>
      <w:r w:rsidR="0080087E">
        <w:t xml:space="preserve">4 semanas </w:t>
      </w:r>
      <w:r w:rsidR="00045673">
        <w:t xml:space="preserve">desde la fecha </w:t>
      </w:r>
      <w:r w:rsidR="007D165A">
        <w:t xml:space="preserve">de comienzo </w:t>
      </w:r>
      <w:r w:rsidR="00045673">
        <w:t>(COVID-19 agud</w:t>
      </w:r>
      <w:r w:rsidR="0080087E">
        <w:t>o</w:t>
      </w:r>
      <w:r w:rsidR="00045673">
        <w:t>), 5</w:t>
      </w:r>
      <w:r w:rsidR="0080087E">
        <w:t>-</w:t>
      </w:r>
      <w:r w:rsidR="00045673">
        <w:t xml:space="preserve">12 semanas </w:t>
      </w:r>
      <w:r w:rsidR="007D165A">
        <w:t xml:space="preserve">a partir </w:t>
      </w:r>
      <w:r w:rsidR="00045673">
        <w:t xml:space="preserve">de </w:t>
      </w:r>
      <w:r w:rsidR="0080087E">
        <w:t xml:space="preserve">dicho momento (COVID-19 </w:t>
      </w:r>
      <w:proofErr w:type="spellStart"/>
      <w:r w:rsidR="00045673">
        <w:t>postagud</w:t>
      </w:r>
      <w:r w:rsidR="0080087E">
        <w:t>o</w:t>
      </w:r>
      <w:proofErr w:type="spellEnd"/>
      <w:r w:rsidR="00045673">
        <w:t>), y 13</w:t>
      </w:r>
      <w:r w:rsidR="0080087E">
        <w:t>-</w:t>
      </w:r>
      <w:r w:rsidR="00045673">
        <w:t xml:space="preserve">52 semanas de la fecha </w:t>
      </w:r>
      <w:r w:rsidR="006E367C">
        <w:t>de inicio</w:t>
      </w:r>
      <w:r w:rsidR="00045673">
        <w:t xml:space="preserve"> (COVID-19</w:t>
      </w:r>
      <w:r w:rsidR="0080087E">
        <w:t xml:space="preserve"> prolongado</w:t>
      </w:r>
      <w:r w:rsidR="00045673">
        <w:t xml:space="preserve">). La incidencia de DM aumentó en las primeras 4 semanas </w:t>
      </w:r>
      <w:r w:rsidR="007D165A">
        <w:t xml:space="preserve">posteriores a </w:t>
      </w:r>
      <w:r w:rsidR="00045673">
        <w:t>COVID-19 (razón ajustada, RR</w:t>
      </w:r>
      <w:r w:rsidR="0080087E">
        <w:t>=</w:t>
      </w:r>
      <w:r w:rsidR="00045673">
        <w:t>1</w:t>
      </w:r>
      <w:r w:rsidR="0080087E">
        <w:t>.</w:t>
      </w:r>
      <w:r w:rsidR="00045673">
        <w:t>81, IC 95%: 1</w:t>
      </w:r>
      <w:r w:rsidR="0080087E">
        <w:t>.</w:t>
      </w:r>
      <w:r w:rsidR="00045673">
        <w:t>51</w:t>
      </w:r>
      <w:r w:rsidR="0080087E">
        <w:t>-</w:t>
      </w:r>
      <w:r w:rsidR="00045673">
        <w:t>2</w:t>
      </w:r>
      <w:r w:rsidR="0080087E">
        <w:t>.</w:t>
      </w:r>
      <w:r w:rsidR="00045673">
        <w:t>19) y se mantuvo elevad</w:t>
      </w:r>
      <w:r w:rsidR="0080087E">
        <w:t>a</w:t>
      </w:r>
      <w:r w:rsidR="00045673">
        <w:t xml:space="preserve"> </w:t>
      </w:r>
      <w:r w:rsidR="007D165A">
        <w:t xml:space="preserve">entre las </w:t>
      </w:r>
      <w:r w:rsidR="00045673">
        <w:t>5</w:t>
      </w:r>
      <w:r w:rsidR="0080087E">
        <w:t>-</w:t>
      </w:r>
      <w:r w:rsidR="00045673">
        <w:t>12 semanas (RR</w:t>
      </w:r>
      <w:r w:rsidR="0080087E">
        <w:t>=</w:t>
      </w:r>
      <w:r w:rsidR="00045673">
        <w:t>1</w:t>
      </w:r>
      <w:r w:rsidR="0080087E">
        <w:t>.</w:t>
      </w:r>
      <w:r w:rsidR="00045673">
        <w:t>27, 1</w:t>
      </w:r>
      <w:r w:rsidR="0080087E">
        <w:t>.</w:t>
      </w:r>
      <w:r w:rsidR="00045673">
        <w:t>11</w:t>
      </w:r>
      <w:r w:rsidR="0080087E">
        <w:t>-</w:t>
      </w:r>
      <w:r w:rsidR="00045673">
        <w:t>1</w:t>
      </w:r>
      <w:r w:rsidR="0080087E">
        <w:t>.</w:t>
      </w:r>
      <w:r w:rsidR="00045673">
        <w:t xml:space="preserve">46) pero no </w:t>
      </w:r>
      <w:r w:rsidR="0080087E">
        <w:t xml:space="preserve">durante </w:t>
      </w:r>
      <w:r w:rsidR="006E367C">
        <w:t>el último período de</w:t>
      </w:r>
      <w:r w:rsidR="0080087E">
        <w:t xml:space="preserve"> </w:t>
      </w:r>
      <w:r w:rsidR="00045673">
        <w:t>13</w:t>
      </w:r>
      <w:r w:rsidR="0080087E">
        <w:t>-</w:t>
      </w:r>
      <w:r w:rsidR="00045673">
        <w:t>52 semanas (1</w:t>
      </w:r>
      <w:r w:rsidR="0080087E">
        <w:t>.</w:t>
      </w:r>
      <w:r w:rsidR="00045673">
        <w:t xml:space="preserve">07, 0.99-1.16). COVID-19 agudo se asoció con un aumento </w:t>
      </w:r>
      <w:r w:rsidR="00DF04D7">
        <w:t xml:space="preserve">en cuanto a </w:t>
      </w:r>
      <w:r w:rsidR="00045673">
        <w:t xml:space="preserve">la </w:t>
      </w:r>
      <w:r w:rsidR="00043DC8">
        <w:t xml:space="preserve">presentación </w:t>
      </w:r>
      <w:r w:rsidR="00045673">
        <w:t>de ECV (</w:t>
      </w:r>
      <w:r w:rsidR="00DF04D7">
        <w:t>RR=</w:t>
      </w:r>
      <w:r w:rsidR="00045673">
        <w:t>5.82, 4.82</w:t>
      </w:r>
      <w:r w:rsidR="00DF04D7">
        <w:t>-</w:t>
      </w:r>
      <w:r w:rsidR="00045673">
        <w:t xml:space="preserve">7.03), </w:t>
      </w:r>
      <w:r w:rsidR="007D165A">
        <w:t xml:space="preserve">particularmente </w:t>
      </w:r>
      <w:r w:rsidR="00045673">
        <w:t>emboli</w:t>
      </w:r>
      <w:r w:rsidR="007D165A">
        <w:t>smo</w:t>
      </w:r>
      <w:r w:rsidR="00045673">
        <w:t xml:space="preserve"> pulmonar (RR</w:t>
      </w:r>
      <w:r w:rsidR="00DF04D7">
        <w:t>=</w:t>
      </w:r>
      <w:r w:rsidR="00045673">
        <w:t>11.51, 7.07</w:t>
      </w:r>
      <w:r w:rsidR="00DF04D7">
        <w:t>-</w:t>
      </w:r>
      <w:r w:rsidR="00045673">
        <w:t xml:space="preserve">18.73), arritmias </w:t>
      </w:r>
      <w:r w:rsidR="00DF04D7">
        <w:t>supraventriculares</w:t>
      </w:r>
      <w:r w:rsidR="00045673">
        <w:t xml:space="preserve"> (</w:t>
      </w:r>
      <w:r w:rsidR="00DF04D7">
        <w:t>RR=</w:t>
      </w:r>
      <w:r w:rsidR="00045673">
        <w:t>6.44, 4.17</w:t>
      </w:r>
      <w:r w:rsidR="00DF04D7">
        <w:t>-</w:t>
      </w:r>
      <w:r w:rsidR="00045673">
        <w:t>9.96) y trombosis venosas (</w:t>
      </w:r>
      <w:r w:rsidR="00DF04D7">
        <w:t>RR=</w:t>
      </w:r>
      <w:r w:rsidR="00045673">
        <w:t>5.43, 3.27</w:t>
      </w:r>
      <w:r w:rsidR="00DF04D7">
        <w:t>-</w:t>
      </w:r>
      <w:r w:rsidR="00045673">
        <w:t xml:space="preserve">9.01). La </w:t>
      </w:r>
      <w:r w:rsidR="00A13B5C">
        <w:t>ocurrencia de</w:t>
      </w:r>
      <w:r w:rsidR="00045673">
        <w:t xml:space="preserve"> CVD </w:t>
      </w:r>
      <w:r w:rsidR="00F63B37">
        <w:t xml:space="preserve">fue menor </w:t>
      </w:r>
      <w:r w:rsidR="00DF04D7">
        <w:t xml:space="preserve">entre las </w:t>
      </w:r>
      <w:r w:rsidR="00045673">
        <w:t>5</w:t>
      </w:r>
      <w:r w:rsidR="00DF04D7">
        <w:t>-1</w:t>
      </w:r>
      <w:r w:rsidR="00045673">
        <w:t>2 semanas (RR</w:t>
      </w:r>
      <w:r w:rsidR="00DF04D7">
        <w:t>=</w:t>
      </w:r>
      <w:r w:rsidR="00045673">
        <w:t>1.49, 1.28</w:t>
      </w:r>
      <w:r w:rsidR="00DF04D7">
        <w:t>-</w:t>
      </w:r>
      <w:r w:rsidR="00045673">
        <w:t>1.73) y disminu</w:t>
      </w:r>
      <w:r w:rsidR="00F63B37">
        <w:t xml:space="preserve">yó </w:t>
      </w:r>
      <w:r w:rsidR="00DF04D7">
        <w:t>clara</w:t>
      </w:r>
      <w:r w:rsidR="00F63B37">
        <w:t>mente</w:t>
      </w:r>
      <w:r w:rsidR="00DF04D7">
        <w:t xml:space="preserve"> en el </w:t>
      </w:r>
      <w:r w:rsidR="006E367C">
        <w:t xml:space="preserve">último </w:t>
      </w:r>
      <w:r w:rsidR="00DF04D7">
        <w:t>período</w:t>
      </w:r>
      <w:r w:rsidR="00045673">
        <w:t xml:space="preserve"> (0.80, 0.73</w:t>
      </w:r>
      <w:r w:rsidR="00DF04D7">
        <w:t>-</w:t>
      </w:r>
      <w:r w:rsidR="00045673">
        <w:t>0</w:t>
      </w:r>
      <w:r w:rsidR="00DF04D7">
        <w:t>.</w:t>
      </w:r>
      <w:r w:rsidR="00045673">
        <w:t xml:space="preserve">88). </w:t>
      </w:r>
    </w:p>
    <w:p w14:paraId="6BA228D8" w14:textId="1DB29EAA" w:rsidR="008E01CE" w:rsidRPr="003F1FDE" w:rsidRDefault="00A13B5C" w:rsidP="008E01CE">
      <w:pPr>
        <w:spacing w:after="0" w:line="240" w:lineRule="auto"/>
        <w:jc w:val="both"/>
      </w:pPr>
      <w:r>
        <w:t>No obstante que l</w:t>
      </w:r>
      <w:r w:rsidR="00045673">
        <w:t xml:space="preserve">os análisis se basaron en los datos </w:t>
      </w:r>
      <w:r w:rsidR="00940046">
        <w:t xml:space="preserve">provenientes de </w:t>
      </w:r>
      <w:r w:rsidR="00045673">
        <w:t xml:space="preserve">los registros </w:t>
      </w:r>
      <w:r>
        <w:t xml:space="preserve">lo cual podría implicar algún </w:t>
      </w:r>
      <w:r w:rsidR="00940046">
        <w:t xml:space="preserve">que otro </w:t>
      </w:r>
      <w:r>
        <w:t xml:space="preserve">error de </w:t>
      </w:r>
      <w:r w:rsidR="00045673">
        <w:t>clasifica</w:t>
      </w:r>
      <w:r w:rsidR="00940046">
        <w:t>ción</w:t>
      </w:r>
      <w:r>
        <w:t>, el importante número de personas estudiadas</w:t>
      </w:r>
      <w:r w:rsidR="00CB57A4">
        <w:t xml:space="preserve"> indica que </w:t>
      </w:r>
      <w:r w:rsidR="00CB57A4" w:rsidRPr="003F1FDE">
        <w:t xml:space="preserve">COVID-19 agudo </w:t>
      </w:r>
      <w:r w:rsidR="00CB57A4">
        <w:t xml:space="preserve">coexiste </w:t>
      </w:r>
      <w:r w:rsidR="00CB57A4" w:rsidRPr="003F1FDE">
        <w:t xml:space="preserve">con un aumento de 6 veces en </w:t>
      </w:r>
      <w:r w:rsidR="00CB57A4">
        <w:t>trastornos CDV</w:t>
      </w:r>
      <w:r w:rsidR="00CB57A4" w:rsidRPr="003F1FDE">
        <w:t xml:space="preserve">, </w:t>
      </w:r>
      <w:r w:rsidR="00CB57A4">
        <w:t xml:space="preserve">(11 veces para </w:t>
      </w:r>
      <w:r w:rsidR="00CB57A4" w:rsidRPr="003F1FDE">
        <w:t>embolia pulmonar, 6 en</w:t>
      </w:r>
      <w:r w:rsidR="00CB57A4">
        <w:t xml:space="preserve"> el caso de </w:t>
      </w:r>
      <w:r w:rsidR="00CB57A4" w:rsidRPr="003F1FDE">
        <w:t xml:space="preserve">arritmias y </w:t>
      </w:r>
      <w:r w:rsidR="00CB57A4">
        <w:t xml:space="preserve">otras </w:t>
      </w:r>
      <w:r w:rsidR="00CB57A4" w:rsidRPr="003F1FDE">
        <w:t xml:space="preserve">5 </w:t>
      </w:r>
      <w:r w:rsidR="00CB57A4">
        <w:t xml:space="preserve">para </w:t>
      </w:r>
      <w:r w:rsidR="00CB57A4" w:rsidRPr="003F1FDE">
        <w:t>las trombosis venosas</w:t>
      </w:r>
      <w:r w:rsidR="00CB57A4">
        <w:t>)</w:t>
      </w:r>
      <w:r w:rsidR="00CB57A4" w:rsidRPr="003F1FDE">
        <w:t xml:space="preserve">. </w:t>
      </w:r>
      <w:r w:rsidR="00CB57A4">
        <w:t xml:space="preserve">Eventos que </w:t>
      </w:r>
      <w:r w:rsidR="00CB57A4" w:rsidRPr="003F1FDE">
        <w:t xml:space="preserve">cayeron </w:t>
      </w:r>
      <w:r w:rsidR="00CB57A4">
        <w:t xml:space="preserve">entre las </w:t>
      </w:r>
      <w:r w:rsidR="00CB57A4" w:rsidRPr="003F1FDE">
        <w:t>4</w:t>
      </w:r>
      <w:r w:rsidR="00CB57A4">
        <w:t>-</w:t>
      </w:r>
      <w:r w:rsidR="00CB57A4" w:rsidRPr="003F1FDE">
        <w:t xml:space="preserve">12 semanas </w:t>
      </w:r>
      <w:r w:rsidR="00CB57A4">
        <w:t xml:space="preserve">retornando </w:t>
      </w:r>
      <w:r w:rsidR="00CB57A4" w:rsidRPr="003F1FDE">
        <w:t xml:space="preserve">a los niveles de referencia </w:t>
      </w:r>
      <w:r w:rsidR="00CB57A4">
        <w:t>en el último lapso estudiado</w:t>
      </w:r>
      <w:r w:rsidR="00CB57A4" w:rsidRPr="003F1FDE">
        <w:t>.</w:t>
      </w:r>
      <w:r w:rsidR="008E01CE">
        <w:t xml:space="preserve"> </w:t>
      </w:r>
      <w:r w:rsidR="008E01CE" w:rsidRPr="003F1FDE">
        <w:t>L</w:t>
      </w:r>
      <w:r w:rsidR="008E01CE">
        <w:t xml:space="preserve">a detección </w:t>
      </w:r>
      <w:r w:rsidR="008E01CE" w:rsidRPr="003F1FDE">
        <w:t>de DM aument</w:t>
      </w:r>
      <w:r w:rsidR="008E01CE">
        <w:t>ó</w:t>
      </w:r>
      <w:r w:rsidR="008E01CE" w:rsidRPr="003F1FDE">
        <w:t xml:space="preserve"> en un 81 % </w:t>
      </w:r>
      <w:r w:rsidR="008E01CE">
        <w:t>durante C</w:t>
      </w:r>
      <w:r w:rsidR="008E01CE" w:rsidRPr="003F1FDE">
        <w:t xml:space="preserve">OVID-19 </w:t>
      </w:r>
      <w:r w:rsidR="008E01CE">
        <w:t xml:space="preserve">agudo </w:t>
      </w:r>
      <w:r w:rsidR="008E01CE" w:rsidRPr="003F1FDE">
        <w:t>y se mantuv</w:t>
      </w:r>
      <w:r w:rsidR="008E01CE">
        <w:t>o</w:t>
      </w:r>
      <w:r w:rsidR="008E01CE" w:rsidRPr="003F1FDE">
        <w:t xml:space="preserve"> </w:t>
      </w:r>
      <w:r w:rsidR="008E01CE">
        <w:t xml:space="preserve">un 27% </w:t>
      </w:r>
      <w:r w:rsidR="008E01CE" w:rsidRPr="003F1FDE">
        <w:t>elevad</w:t>
      </w:r>
      <w:r w:rsidR="008E01CE">
        <w:t>a</w:t>
      </w:r>
      <w:r w:rsidR="008E01CE" w:rsidRPr="003F1FDE">
        <w:t xml:space="preserve"> en </w:t>
      </w:r>
      <w:r w:rsidR="008E01CE">
        <w:t xml:space="preserve">las </w:t>
      </w:r>
      <w:r w:rsidR="008E01CE" w:rsidRPr="003F1FDE">
        <w:t>4</w:t>
      </w:r>
      <w:r w:rsidR="008E01CE">
        <w:t>-</w:t>
      </w:r>
      <w:r w:rsidR="008E01CE" w:rsidRPr="003F1FDE">
        <w:t>12 semanas después de la infección.</w:t>
      </w:r>
    </w:p>
    <w:p w14:paraId="53D43E27" w14:textId="4705C674" w:rsidR="00045673" w:rsidRDefault="00045673" w:rsidP="00045673">
      <w:pPr>
        <w:spacing w:after="0" w:line="240" w:lineRule="auto"/>
        <w:jc w:val="both"/>
      </w:pPr>
    </w:p>
    <w:p w14:paraId="6EF144C3" w14:textId="38E7DEF5" w:rsidR="00045673" w:rsidRDefault="00045673" w:rsidP="00045673">
      <w:pPr>
        <w:spacing w:after="0" w:line="240" w:lineRule="auto"/>
        <w:jc w:val="both"/>
      </w:pPr>
    </w:p>
    <w:p w14:paraId="3261290F" w14:textId="64BCAD8F" w:rsidR="00045673" w:rsidRPr="00594856" w:rsidRDefault="00045673" w:rsidP="00045673">
      <w:pPr>
        <w:spacing w:after="0" w:line="240" w:lineRule="auto"/>
        <w:jc w:val="both"/>
        <w:rPr>
          <w:lang w:val="en-US"/>
        </w:rPr>
      </w:pPr>
      <w:proofErr w:type="spellStart"/>
      <w:r w:rsidRPr="00594856">
        <w:rPr>
          <w:lang w:val="en-US"/>
        </w:rPr>
        <w:t>Referencia</w:t>
      </w:r>
      <w:proofErr w:type="spellEnd"/>
    </w:p>
    <w:p w14:paraId="355B38D7" w14:textId="04A4D758" w:rsidR="00045673" w:rsidRPr="00594856" w:rsidRDefault="00045673" w:rsidP="00045673">
      <w:pPr>
        <w:spacing w:after="0" w:line="240" w:lineRule="auto"/>
        <w:jc w:val="both"/>
      </w:pPr>
      <w:proofErr w:type="spellStart"/>
      <w:r w:rsidRPr="002E5C27">
        <w:rPr>
          <w:lang w:val="it-IT"/>
        </w:rPr>
        <w:t>Rezel</w:t>
      </w:r>
      <w:proofErr w:type="spellEnd"/>
      <w:r w:rsidRPr="002E5C27">
        <w:rPr>
          <w:lang w:val="it-IT"/>
        </w:rPr>
        <w:t xml:space="preserve">-Potts E, et al. </w:t>
      </w:r>
      <w:r w:rsidRPr="00045673">
        <w:rPr>
          <w:lang w:val="en-US"/>
        </w:rPr>
        <w:t>(2022)</w:t>
      </w:r>
      <w:r>
        <w:rPr>
          <w:lang w:val="en-US"/>
        </w:rPr>
        <w:t xml:space="preserve"> </w:t>
      </w:r>
      <w:r w:rsidRPr="00045673">
        <w:rPr>
          <w:lang w:val="en-US"/>
        </w:rPr>
        <w:t>Cardiometabolic outcomes up to 12 months after</w:t>
      </w:r>
      <w:r>
        <w:rPr>
          <w:lang w:val="en-US"/>
        </w:rPr>
        <w:t xml:space="preserve"> </w:t>
      </w:r>
      <w:r w:rsidRPr="00045673">
        <w:rPr>
          <w:lang w:val="en-US"/>
        </w:rPr>
        <w:t>COVID-19 infection. A matched cohort study in the</w:t>
      </w:r>
      <w:r>
        <w:rPr>
          <w:lang w:val="en-US"/>
        </w:rPr>
        <w:t xml:space="preserve"> </w:t>
      </w:r>
      <w:r w:rsidRPr="00045673">
        <w:rPr>
          <w:lang w:val="en-US"/>
        </w:rPr>
        <w:t xml:space="preserve">UK. </w:t>
      </w:r>
      <w:proofErr w:type="spellStart"/>
      <w:r w:rsidRPr="00045673">
        <w:rPr>
          <w:lang w:val="en-US"/>
        </w:rPr>
        <w:t>PLoS</w:t>
      </w:r>
      <w:proofErr w:type="spellEnd"/>
      <w:r w:rsidRPr="00045673">
        <w:rPr>
          <w:lang w:val="en-US"/>
        </w:rPr>
        <w:t xml:space="preserve"> Med 19(7): e1004052. </w:t>
      </w:r>
      <w:hyperlink r:id="rId5" w:history="1">
        <w:r w:rsidR="003F1FDE" w:rsidRPr="00594856">
          <w:rPr>
            <w:rStyle w:val="Hipervnculo"/>
          </w:rPr>
          <w:t>https://doi.org/10.1371/journal.pmed.1004052</w:t>
        </w:r>
      </w:hyperlink>
    </w:p>
    <w:p w14:paraId="5B5FDADD" w14:textId="6A56292F" w:rsidR="003F1FDE" w:rsidRPr="00594856" w:rsidRDefault="003F1FDE" w:rsidP="00045673">
      <w:pPr>
        <w:spacing w:after="0" w:line="240" w:lineRule="auto"/>
        <w:jc w:val="both"/>
      </w:pPr>
    </w:p>
    <w:sectPr w:rsidR="003F1FDE" w:rsidRPr="00594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FD"/>
    <w:rsid w:val="00043DC8"/>
    <w:rsid w:val="00045673"/>
    <w:rsid w:val="001A215E"/>
    <w:rsid w:val="002D2B89"/>
    <w:rsid w:val="002E5C27"/>
    <w:rsid w:val="003F1FDE"/>
    <w:rsid w:val="00594856"/>
    <w:rsid w:val="006E367C"/>
    <w:rsid w:val="007D165A"/>
    <w:rsid w:val="0080087E"/>
    <w:rsid w:val="008E01CE"/>
    <w:rsid w:val="00940046"/>
    <w:rsid w:val="00A13B5C"/>
    <w:rsid w:val="00C1270F"/>
    <w:rsid w:val="00C2762D"/>
    <w:rsid w:val="00CB57A4"/>
    <w:rsid w:val="00D57AD9"/>
    <w:rsid w:val="00DF04D7"/>
    <w:rsid w:val="00EF1E11"/>
    <w:rsid w:val="00F323FD"/>
    <w:rsid w:val="00F63B37"/>
    <w:rsid w:val="00F7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351E"/>
  <w15:chartTrackingRefBased/>
  <w15:docId w15:val="{FEF976E3-727F-488D-B902-98366797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1F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1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1371/journal.pmed.1004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BD54-F499-4E8F-8BBE-7988E63E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15</cp:revision>
  <dcterms:created xsi:type="dcterms:W3CDTF">2022-07-28T17:51:00Z</dcterms:created>
  <dcterms:modified xsi:type="dcterms:W3CDTF">2022-07-30T10:43:00Z</dcterms:modified>
</cp:coreProperties>
</file>