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FF205" w14:textId="343E2F51" w:rsidR="00E3055B" w:rsidRPr="00E3055B" w:rsidRDefault="00E3055B" w:rsidP="00E3055B">
      <w:pPr>
        <w:spacing w:after="0" w:line="240" w:lineRule="auto"/>
        <w:jc w:val="center"/>
        <w:rPr>
          <w:sz w:val="24"/>
          <w:szCs w:val="24"/>
        </w:rPr>
      </w:pPr>
      <w:r w:rsidRPr="00E3055B">
        <w:rPr>
          <w:sz w:val="24"/>
          <w:szCs w:val="24"/>
        </w:rPr>
        <w:t>LA EVOLUCIÓN DE SARS-COV-2 Y LA</w:t>
      </w:r>
      <w:r w:rsidR="00DF28C3">
        <w:rPr>
          <w:sz w:val="24"/>
          <w:szCs w:val="24"/>
        </w:rPr>
        <w:t>S</w:t>
      </w:r>
      <w:r w:rsidRPr="00E3055B">
        <w:rPr>
          <w:sz w:val="24"/>
          <w:szCs w:val="24"/>
        </w:rPr>
        <w:t xml:space="preserve"> VARIANTES DE PREOCUPACIÓN</w:t>
      </w:r>
      <w:r w:rsidR="006148C7">
        <w:rPr>
          <w:sz w:val="24"/>
          <w:szCs w:val="24"/>
        </w:rPr>
        <w:t xml:space="preserve"> (VoC)</w:t>
      </w:r>
      <w:r w:rsidR="007F41A2">
        <w:rPr>
          <w:rStyle w:val="Refdenotaalpie"/>
          <w:sz w:val="24"/>
          <w:szCs w:val="24"/>
        </w:rPr>
        <w:footnoteReference w:id="1"/>
      </w:r>
    </w:p>
    <w:p w14:paraId="089947EF" w14:textId="77777777" w:rsidR="00E3055B" w:rsidRDefault="00E3055B" w:rsidP="00D167E9">
      <w:pPr>
        <w:spacing w:after="0" w:line="240" w:lineRule="auto"/>
      </w:pPr>
    </w:p>
    <w:p w14:paraId="68C7D60A" w14:textId="5D53379F" w:rsidR="00D167E9" w:rsidRDefault="00D167E9" w:rsidP="00C446D5">
      <w:pPr>
        <w:spacing w:after="0" w:line="240" w:lineRule="auto"/>
        <w:jc w:val="both"/>
      </w:pPr>
      <w:r>
        <w:t>La hipótesis más p</w:t>
      </w:r>
      <w:r w:rsidR="008476E6">
        <w:t>lausible</w:t>
      </w:r>
      <w:r>
        <w:t xml:space="preserve"> para la aparición de VoC </w:t>
      </w:r>
      <w:r w:rsidR="00A24F5E">
        <w:t xml:space="preserve">tiene que ver con </w:t>
      </w:r>
      <w:r>
        <w:t xml:space="preserve">la infección crónica </w:t>
      </w:r>
      <w:r w:rsidR="008476E6">
        <w:t>por SARS</w:t>
      </w:r>
      <w:r>
        <w:t>-CoV-2 en</w:t>
      </w:r>
      <w:r w:rsidR="006148C7">
        <w:t xml:space="preserve"> individuos</w:t>
      </w:r>
      <w:r>
        <w:t xml:space="preserve"> inmunodeprimidos (I</w:t>
      </w:r>
      <w:r w:rsidR="00740962">
        <w:t>C</w:t>
      </w:r>
      <w:r>
        <w:t xml:space="preserve">I); </w:t>
      </w:r>
      <w:r w:rsidR="006148C7">
        <w:t xml:space="preserve">en tanto que </w:t>
      </w:r>
      <w:r w:rsidR="00A24F5E">
        <w:t xml:space="preserve">la </w:t>
      </w:r>
      <w:r w:rsidR="00892ACF">
        <w:t xml:space="preserve">propuesta </w:t>
      </w:r>
      <w:r>
        <w:t>alternativ</w:t>
      </w:r>
      <w:r w:rsidR="00A24F5E">
        <w:t>a</w:t>
      </w:r>
      <w:r>
        <w:t xml:space="preserve"> </w:t>
      </w:r>
      <w:r w:rsidR="00A24F5E">
        <w:t xml:space="preserve">sostiene </w:t>
      </w:r>
      <w:r>
        <w:t>la acumulación gradual</w:t>
      </w:r>
      <w:r w:rsidR="006148C7">
        <w:t xml:space="preserve"> </w:t>
      </w:r>
      <w:r>
        <w:t>de mutaciones en múltiples h</w:t>
      </w:r>
      <w:r w:rsidR="006148C7">
        <w:t>ospederos</w:t>
      </w:r>
      <w:r>
        <w:t xml:space="preserve"> (M</w:t>
      </w:r>
      <w:r w:rsidR="00740962">
        <w:t>G</w:t>
      </w:r>
      <w:r>
        <w:t xml:space="preserve">M). </w:t>
      </w:r>
      <w:r w:rsidR="00A24F5E">
        <w:t xml:space="preserve">La </w:t>
      </w:r>
      <w:r>
        <w:t>diferencia entre M</w:t>
      </w:r>
      <w:r w:rsidR="00740962">
        <w:t>G</w:t>
      </w:r>
      <w:r>
        <w:t xml:space="preserve">M </w:t>
      </w:r>
      <w:r w:rsidR="00740962">
        <w:t>e</w:t>
      </w:r>
      <w:r>
        <w:t xml:space="preserve"> </w:t>
      </w:r>
      <w:r w:rsidR="00740962">
        <w:t>I</w:t>
      </w:r>
      <w:r>
        <w:t>CI es que, para M</w:t>
      </w:r>
      <w:r w:rsidR="00740962">
        <w:t>G</w:t>
      </w:r>
      <w:r>
        <w:t>M, el repertorio de mutaciones vir</w:t>
      </w:r>
      <w:r w:rsidR="00740962">
        <w:t>ales</w:t>
      </w:r>
      <w:r>
        <w:t xml:space="preserve"> y la </w:t>
      </w:r>
      <w:r w:rsidR="00892ACF">
        <w:t xml:space="preserve">consiguiente </w:t>
      </w:r>
      <w:r>
        <w:t>probabilidad de generar un</w:t>
      </w:r>
      <w:r w:rsidR="008476E6">
        <w:t>o</w:t>
      </w:r>
      <w:r>
        <w:t xml:space="preserve"> mutado </w:t>
      </w:r>
      <w:r w:rsidR="00740962">
        <w:t xml:space="preserve">tiene que ver con el </w:t>
      </w:r>
      <w:r>
        <w:t xml:space="preserve">total de la población infectada, mientras </w:t>
      </w:r>
      <w:r w:rsidR="00C446D5">
        <w:t>que,</w:t>
      </w:r>
      <w:r>
        <w:t xml:space="preserve"> para</w:t>
      </w:r>
      <w:r w:rsidR="00740962">
        <w:t xml:space="preserve"> </w:t>
      </w:r>
      <w:r>
        <w:t>I</w:t>
      </w:r>
      <w:r w:rsidR="00740962">
        <w:t>C</w:t>
      </w:r>
      <w:r>
        <w:t xml:space="preserve">I, </w:t>
      </w:r>
      <w:r w:rsidR="00740962">
        <w:t xml:space="preserve">es </w:t>
      </w:r>
      <w:r>
        <w:t xml:space="preserve">función del </w:t>
      </w:r>
      <w:r w:rsidR="00740962">
        <w:t>número de casos</w:t>
      </w:r>
      <w:r>
        <w:t xml:space="preserve"> crónic</w:t>
      </w:r>
      <w:r w:rsidR="00740962">
        <w:t>os</w:t>
      </w:r>
      <w:r>
        <w:t>.</w:t>
      </w:r>
    </w:p>
    <w:p w14:paraId="77D80A67" w14:textId="03F2DBAC" w:rsidR="001A215E" w:rsidRDefault="00D167E9" w:rsidP="00C446D5">
      <w:pPr>
        <w:spacing w:after="0" w:line="240" w:lineRule="auto"/>
        <w:jc w:val="both"/>
      </w:pPr>
      <w:r>
        <w:t>La hipótesis M</w:t>
      </w:r>
      <w:r w:rsidR="00C446D5">
        <w:t>G</w:t>
      </w:r>
      <w:r>
        <w:t xml:space="preserve">M </w:t>
      </w:r>
      <w:r w:rsidR="00C446D5">
        <w:t xml:space="preserve">plantea </w:t>
      </w:r>
      <w:r>
        <w:t xml:space="preserve">poca o ninguna presión selectiva sobre </w:t>
      </w:r>
      <w:r w:rsidR="00C446D5">
        <w:t xml:space="preserve">mayor </w:t>
      </w:r>
      <w:r>
        <w:t xml:space="preserve">patogenicidad porque el virus </w:t>
      </w:r>
      <w:r w:rsidR="00C446D5">
        <w:t>puede transmit</w:t>
      </w:r>
      <w:r>
        <w:t>ir</w:t>
      </w:r>
      <w:r w:rsidR="006148C7">
        <w:t>se</w:t>
      </w:r>
      <w:r>
        <w:t xml:space="preserve"> antes del desarrollo de neumonía; </w:t>
      </w:r>
      <w:r w:rsidR="00C446D5">
        <w:t xml:space="preserve">siendo </w:t>
      </w:r>
      <w:r>
        <w:t xml:space="preserve">poco probable que la patogenicidad reduzca </w:t>
      </w:r>
      <w:r w:rsidR="008476E6">
        <w:t xml:space="preserve">su </w:t>
      </w:r>
      <w:r w:rsidR="00C446D5">
        <w:t>capacida</w:t>
      </w:r>
      <w:r w:rsidR="008476E6">
        <w:t>d</w:t>
      </w:r>
      <w:r>
        <w:t xml:space="preserve">. </w:t>
      </w:r>
      <w:r w:rsidR="00C446D5">
        <w:t>Por su parte</w:t>
      </w:r>
      <w:r>
        <w:t>,</w:t>
      </w:r>
      <w:r w:rsidR="006148C7">
        <w:t xml:space="preserve"> </w:t>
      </w:r>
      <w:r w:rsidR="008476E6">
        <w:t xml:space="preserve">en el marco de </w:t>
      </w:r>
      <w:r>
        <w:t xml:space="preserve">la </w:t>
      </w:r>
      <w:r w:rsidR="00C446D5">
        <w:t>I</w:t>
      </w:r>
      <w:r>
        <w:t xml:space="preserve">CI </w:t>
      </w:r>
      <w:r w:rsidR="008476E6">
        <w:t>exist</w:t>
      </w:r>
      <w:r w:rsidR="00C446D5">
        <w:t xml:space="preserve">iría </w:t>
      </w:r>
      <w:r>
        <w:t xml:space="preserve">una limitación para el desarrollo de </w:t>
      </w:r>
      <w:r w:rsidR="00C446D5">
        <w:t xml:space="preserve">mayor </w:t>
      </w:r>
      <w:r>
        <w:t xml:space="preserve">patogenicidad porque </w:t>
      </w:r>
      <w:r w:rsidR="00C446D5">
        <w:t xml:space="preserve">en </w:t>
      </w:r>
      <w:r>
        <w:t xml:space="preserve">los inmunocomprometidos, </w:t>
      </w:r>
      <w:r w:rsidR="00C446D5">
        <w:t xml:space="preserve">el </w:t>
      </w:r>
      <w:r>
        <w:t xml:space="preserve">tiempo necesario para acumular mutaciones </w:t>
      </w:r>
      <w:r w:rsidR="00C446D5">
        <w:t xml:space="preserve">durante una infección prolongada </w:t>
      </w:r>
      <w:r>
        <w:t xml:space="preserve">requiere </w:t>
      </w:r>
      <w:r w:rsidR="00C446D5">
        <w:t xml:space="preserve">que el virus tenga </w:t>
      </w:r>
      <w:r w:rsidR="002676E7">
        <w:t xml:space="preserve">una </w:t>
      </w:r>
      <w:r>
        <w:t xml:space="preserve">patogenicidad </w:t>
      </w:r>
      <w:r w:rsidR="00C446D5">
        <w:t>“tolerable</w:t>
      </w:r>
      <w:r w:rsidR="00B67E14">
        <w:t>/aceptable</w:t>
      </w:r>
      <w:r w:rsidR="00C446D5">
        <w:t>”</w:t>
      </w:r>
      <w:r>
        <w:t>.</w:t>
      </w:r>
    </w:p>
    <w:p w14:paraId="7A25AE5D" w14:textId="5B9B3D0C" w:rsidR="00D715E0" w:rsidRDefault="006148C7" w:rsidP="00DF6F9B">
      <w:pPr>
        <w:spacing w:after="0" w:line="240" w:lineRule="auto"/>
        <w:jc w:val="both"/>
      </w:pPr>
      <w:r>
        <w:t xml:space="preserve">Es probable que, </w:t>
      </w:r>
      <w:r w:rsidR="00D715E0">
        <w:t>en el largo plazo, las</w:t>
      </w:r>
      <w:r w:rsidR="00C446D5">
        <w:t xml:space="preserve"> formas</w:t>
      </w:r>
      <w:r w:rsidR="00D715E0">
        <w:t xml:space="preserve"> menos virulentas </w:t>
      </w:r>
      <w:r>
        <w:t xml:space="preserve">tengan </w:t>
      </w:r>
      <w:r w:rsidR="00D715E0">
        <w:t xml:space="preserve">más </w:t>
      </w:r>
      <w:r w:rsidR="00B67E14">
        <w:t>posibilidad</w:t>
      </w:r>
      <w:r>
        <w:t xml:space="preserve"> </w:t>
      </w:r>
      <w:r w:rsidR="00D715E0">
        <w:t xml:space="preserve">de emerger y prevalecer a través de este </w:t>
      </w:r>
      <w:r w:rsidR="00C446D5">
        <w:t xml:space="preserve">último </w:t>
      </w:r>
      <w:r w:rsidR="00D715E0">
        <w:t xml:space="preserve">mecanismo </w:t>
      </w:r>
      <w:r w:rsidR="00B67E14">
        <w:t xml:space="preserve">y así </w:t>
      </w:r>
      <w:r w:rsidR="00D715E0">
        <w:t>explicar por qué la variantes</w:t>
      </w:r>
      <w:r w:rsidR="00B67E14">
        <w:t xml:space="preserve"> más </w:t>
      </w:r>
      <w:r w:rsidR="002676E7">
        <w:t xml:space="preserve">agresivas como </w:t>
      </w:r>
      <w:r w:rsidR="00D715E0">
        <w:t xml:space="preserve">alfa y delta no proporcionaron subvariantes exitosas, mientras que la </w:t>
      </w:r>
      <w:r w:rsidR="002676E7">
        <w:t xml:space="preserve">menos patógena </w:t>
      </w:r>
      <w:r w:rsidR="00DF6F9B">
        <w:t>Ómicron</w:t>
      </w:r>
      <w:r w:rsidR="002676E7">
        <w:t xml:space="preserve"> </w:t>
      </w:r>
      <w:r w:rsidR="00C446D5">
        <w:t>si lo hizo</w:t>
      </w:r>
      <w:r w:rsidR="00D715E0" w:rsidRPr="00D715E0">
        <w:t xml:space="preserve">. </w:t>
      </w:r>
    </w:p>
    <w:p w14:paraId="36D0674D" w14:textId="10341C6A" w:rsidR="00B95130" w:rsidRDefault="00B95130" w:rsidP="00C45F39">
      <w:pPr>
        <w:spacing w:after="0" w:line="240" w:lineRule="auto"/>
        <w:jc w:val="both"/>
      </w:pPr>
      <w:r>
        <w:t xml:space="preserve">Una mirada más </w:t>
      </w:r>
      <w:r w:rsidR="008E5EBD">
        <w:t>detenida</w:t>
      </w:r>
      <w:r>
        <w:t xml:space="preserve">, revela </w:t>
      </w:r>
      <w:r w:rsidR="008E5EBD">
        <w:t xml:space="preserve">asimismo </w:t>
      </w:r>
      <w:r>
        <w:t xml:space="preserve">una </w:t>
      </w:r>
      <w:r w:rsidR="00892ACF">
        <w:t xml:space="preserve">relación </w:t>
      </w:r>
      <w:r>
        <w:t>entre la propagación de la epidemia y la aparición de VoC bajo la hip</w:t>
      </w:r>
      <w:r w:rsidR="00E85553">
        <w:t>otética</w:t>
      </w:r>
      <w:r>
        <w:t xml:space="preserve"> I</w:t>
      </w:r>
      <w:r w:rsidR="00E85553">
        <w:t>C</w:t>
      </w:r>
      <w:r>
        <w:t xml:space="preserve">I. Para que las </w:t>
      </w:r>
      <w:r w:rsidR="00E85553">
        <w:t xml:space="preserve">nuevas VoC </w:t>
      </w:r>
      <w:r>
        <w:t>se estable</w:t>
      </w:r>
      <w:r w:rsidR="00885F41">
        <w:t xml:space="preserve">zcan </w:t>
      </w:r>
      <w:r>
        <w:t>en una población</w:t>
      </w:r>
      <w:r w:rsidR="00E85553">
        <w:t xml:space="preserve"> (</w:t>
      </w:r>
      <w:r w:rsidR="008476E6">
        <w:t xml:space="preserve">en el cual </w:t>
      </w:r>
      <w:r w:rsidR="00885F41">
        <w:t xml:space="preserve">ya </w:t>
      </w:r>
      <w:r w:rsidR="00E85553">
        <w:t xml:space="preserve">existen </w:t>
      </w:r>
      <w:r>
        <w:t>otras</w:t>
      </w:r>
      <w:r w:rsidR="00E85553">
        <w:t>)</w:t>
      </w:r>
      <w:r>
        <w:t>,</w:t>
      </w:r>
      <w:r w:rsidR="00885F41">
        <w:t xml:space="preserve"> las primeras</w:t>
      </w:r>
      <w:r>
        <w:t xml:space="preserve"> </w:t>
      </w:r>
      <w:r w:rsidR="00E85553">
        <w:t xml:space="preserve">deben </w:t>
      </w:r>
      <w:r>
        <w:t>difundir</w:t>
      </w:r>
      <w:r w:rsidR="00885F41">
        <w:t>se</w:t>
      </w:r>
      <w:r>
        <w:t xml:space="preserve"> dentro de es</w:t>
      </w:r>
      <w:r w:rsidR="008E5EBD">
        <w:t>e</w:t>
      </w:r>
      <w:r>
        <w:t xml:space="preserve"> mism</w:t>
      </w:r>
      <w:r w:rsidR="008E5EBD">
        <w:t>o</w:t>
      </w:r>
      <w:r>
        <w:t xml:space="preserve"> </w:t>
      </w:r>
      <w:r w:rsidR="008E5EBD">
        <w:t xml:space="preserve">escenario </w:t>
      </w:r>
      <w:r>
        <w:t>donde la inmunidad cruzada de infecc</w:t>
      </w:r>
      <w:r w:rsidR="00C45F39">
        <w:t xml:space="preserve">iones </w:t>
      </w:r>
      <w:r>
        <w:t>pasada</w:t>
      </w:r>
      <w:r w:rsidR="00C45F39">
        <w:t>s</w:t>
      </w:r>
      <w:r>
        <w:t xml:space="preserve"> puede ser un </w:t>
      </w:r>
      <w:r w:rsidR="00885F41">
        <w:t>impedimento</w:t>
      </w:r>
      <w:r>
        <w:t>.</w:t>
      </w:r>
      <w:r w:rsidR="00885F41">
        <w:t xml:space="preserve"> Los m</w:t>
      </w:r>
      <w:r>
        <w:t>odelos epidemiológicos que consider</w:t>
      </w:r>
      <w:r w:rsidR="00C45F39">
        <w:t>a</w:t>
      </w:r>
      <w:r>
        <w:t xml:space="preserve">n el efecto de la inmunidad cruzada demuestran que la probabilidad de éxito de una nueva </w:t>
      </w:r>
      <w:r w:rsidR="00C45F39">
        <w:t xml:space="preserve">VoC </w:t>
      </w:r>
      <w:r>
        <w:t xml:space="preserve">depende del nivel y prevalencia de </w:t>
      </w:r>
      <w:r w:rsidR="008476E6">
        <w:t xml:space="preserve">este tipo de </w:t>
      </w:r>
      <w:r>
        <w:t xml:space="preserve">inmunidad contra </w:t>
      </w:r>
      <w:r w:rsidR="00C45F39">
        <w:t xml:space="preserve">variantes ya </w:t>
      </w:r>
      <w:r>
        <w:t>circulantes. Para SARS-CoV-2 sabemos</w:t>
      </w:r>
      <w:r w:rsidR="00885F41">
        <w:t xml:space="preserve"> </w:t>
      </w:r>
      <w:r>
        <w:t xml:space="preserve">que el nivel de inmunidad cruzada depende de </w:t>
      </w:r>
      <w:r w:rsidR="00885F41">
        <w:t xml:space="preserve">una </w:t>
      </w:r>
      <w:r>
        <w:t>infección previa</w:t>
      </w:r>
      <w:r w:rsidR="00885F41">
        <w:t xml:space="preserve"> reciente</w:t>
      </w:r>
      <w:r>
        <w:t xml:space="preserve">, haciendo menos probable una nueva dentro de las primeras semanas de recuperación. </w:t>
      </w:r>
      <w:r w:rsidR="00C45F39">
        <w:t>Las nuevas VoC que pudieran surgir</w:t>
      </w:r>
      <w:r>
        <w:t xml:space="preserve">, </w:t>
      </w:r>
      <w:r w:rsidR="00C45F39">
        <w:t xml:space="preserve">serían por un paso </w:t>
      </w:r>
      <w:r>
        <w:t>de</w:t>
      </w:r>
      <w:r w:rsidR="00C45F39">
        <w:t>sde</w:t>
      </w:r>
      <w:r>
        <w:t xml:space="preserve"> un infectado crónico inmunosuprimido, durante </w:t>
      </w:r>
      <w:r w:rsidR="00C45F39">
        <w:t xml:space="preserve">momentos de </w:t>
      </w:r>
      <w:r w:rsidR="00885F41">
        <w:t>baja</w:t>
      </w:r>
      <w:r>
        <w:t xml:space="preserve"> actividad (post</w:t>
      </w:r>
      <w:r w:rsidR="00C45F39">
        <w:t>-</w:t>
      </w:r>
      <w:r>
        <w:t xml:space="preserve">pico). </w:t>
      </w:r>
      <w:r w:rsidR="002676E7">
        <w:t xml:space="preserve">Por el contrario, </w:t>
      </w:r>
      <w:r w:rsidR="008476E6">
        <w:t xml:space="preserve">el planteo </w:t>
      </w:r>
      <w:r>
        <w:t>M</w:t>
      </w:r>
      <w:r w:rsidR="00362B34">
        <w:t>G</w:t>
      </w:r>
      <w:r>
        <w:t xml:space="preserve">M </w:t>
      </w:r>
      <w:r w:rsidR="008476E6">
        <w:t>propone</w:t>
      </w:r>
      <w:r>
        <w:t xml:space="preserve"> que la generación de un VoC </w:t>
      </w:r>
      <w:r w:rsidR="00C45F39">
        <w:t xml:space="preserve">sería en </w:t>
      </w:r>
      <w:r>
        <w:t>función del número de infecciones activas; por lo tanto, emer</w:t>
      </w:r>
      <w:r w:rsidR="00C45F39">
        <w:t xml:space="preserve">gerían </w:t>
      </w:r>
      <w:r>
        <w:t>cerca del pico epidémic</w:t>
      </w:r>
      <w:r w:rsidR="00C45F39">
        <w:t>o</w:t>
      </w:r>
      <w:r>
        <w:t>, desplaza</w:t>
      </w:r>
      <w:r w:rsidR="00C45F39">
        <w:t>ndo</w:t>
      </w:r>
      <w:r>
        <w:t xml:space="preserve"> gradualmente a las variantes menos aptas </w:t>
      </w:r>
      <w:r w:rsidR="00C45F39">
        <w:t xml:space="preserve">para llegar a ser </w:t>
      </w:r>
      <w:r>
        <w:t>dominante.</w:t>
      </w:r>
    </w:p>
    <w:p w14:paraId="6940479C" w14:textId="218BF004" w:rsidR="00C81718" w:rsidRDefault="00892ACF" w:rsidP="00BB3A12">
      <w:pPr>
        <w:spacing w:after="0" w:line="240" w:lineRule="auto"/>
        <w:jc w:val="both"/>
      </w:pPr>
      <w:r>
        <w:rPr>
          <w:u w:val="single"/>
        </w:rPr>
        <w:t>A juzgar por la evidencia disponible e</w:t>
      </w:r>
      <w:r w:rsidR="00C81718" w:rsidRPr="007F41A2">
        <w:rPr>
          <w:u w:val="single"/>
        </w:rPr>
        <w:t>l surgimiento de nuev</w:t>
      </w:r>
      <w:r w:rsidR="00362B34" w:rsidRPr="007F41A2">
        <w:rPr>
          <w:u w:val="single"/>
        </w:rPr>
        <w:t>a</w:t>
      </w:r>
      <w:r w:rsidR="00C81718" w:rsidRPr="007F41A2">
        <w:rPr>
          <w:u w:val="single"/>
        </w:rPr>
        <w:t xml:space="preserve">s VoC parece haber ocurrido durante </w:t>
      </w:r>
      <w:r w:rsidR="00885F41" w:rsidRPr="007F41A2">
        <w:rPr>
          <w:u w:val="single"/>
        </w:rPr>
        <w:t xml:space="preserve">una </w:t>
      </w:r>
      <w:r w:rsidR="00C81718" w:rsidRPr="007F41A2">
        <w:rPr>
          <w:u w:val="single"/>
        </w:rPr>
        <w:t xml:space="preserve">baja </w:t>
      </w:r>
      <w:r w:rsidR="00885F41" w:rsidRPr="007F41A2">
        <w:rPr>
          <w:u w:val="single"/>
        </w:rPr>
        <w:t xml:space="preserve">en </w:t>
      </w:r>
      <w:r w:rsidR="00480395">
        <w:rPr>
          <w:u w:val="single"/>
        </w:rPr>
        <w:t xml:space="preserve">la </w:t>
      </w:r>
      <w:r w:rsidR="00A60753" w:rsidRPr="007F41A2">
        <w:rPr>
          <w:u w:val="single"/>
        </w:rPr>
        <w:t>actividad de</w:t>
      </w:r>
      <w:r w:rsidR="00C81718" w:rsidRPr="007F41A2">
        <w:rPr>
          <w:u w:val="single"/>
        </w:rPr>
        <w:t xml:space="preserve"> </w:t>
      </w:r>
      <w:r w:rsidR="00885F41" w:rsidRPr="007F41A2">
        <w:rPr>
          <w:u w:val="single"/>
        </w:rPr>
        <w:t xml:space="preserve">la </w:t>
      </w:r>
      <w:r w:rsidR="00C81718" w:rsidRPr="007F41A2">
        <w:rPr>
          <w:u w:val="single"/>
        </w:rPr>
        <w:t>propagación viral</w:t>
      </w:r>
      <w:r w:rsidR="00480395">
        <w:rPr>
          <w:u w:val="single"/>
        </w:rPr>
        <w:t xml:space="preserve"> </w:t>
      </w:r>
      <w:r w:rsidR="00480395" w:rsidRPr="007F41A2">
        <w:rPr>
          <w:u w:val="single"/>
        </w:rPr>
        <w:t>(post-pico)</w:t>
      </w:r>
      <w:r w:rsidR="00C81718" w:rsidRPr="007F41A2">
        <w:rPr>
          <w:u w:val="single"/>
        </w:rPr>
        <w:t xml:space="preserve">, </w:t>
      </w:r>
      <w:r>
        <w:rPr>
          <w:u w:val="single"/>
        </w:rPr>
        <w:t xml:space="preserve">otorgando más factibilidad a </w:t>
      </w:r>
      <w:r w:rsidR="00362B34" w:rsidRPr="007F41A2">
        <w:rPr>
          <w:u w:val="single"/>
        </w:rPr>
        <w:t>la hipótesis ICI, lo cual</w:t>
      </w:r>
      <w:r w:rsidR="00C81718" w:rsidRPr="007F41A2">
        <w:rPr>
          <w:u w:val="single"/>
        </w:rPr>
        <w:t xml:space="preserve"> no excluye la posibilidad que ambos mecanismos pueden operar en diferentes momentos</w:t>
      </w:r>
      <w:r w:rsidR="00C81718">
        <w:t>.</w:t>
      </w:r>
      <w:r w:rsidR="00362B34">
        <w:t xml:space="preserve"> </w:t>
      </w:r>
      <w:r w:rsidR="00C81718">
        <w:t xml:space="preserve">Si los pacientes inmunodeprimidos </w:t>
      </w:r>
      <w:r w:rsidR="00362B34">
        <w:t xml:space="preserve">tienen más chance </w:t>
      </w:r>
      <w:r w:rsidR="003D53FC">
        <w:t xml:space="preserve">constituir </w:t>
      </w:r>
      <w:r w:rsidR="00C81718">
        <w:t>la fuente de nuev</w:t>
      </w:r>
      <w:r w:rsidR="003D53FC">
        <w:t>a</w:t>
      </w:r>
      <w:r w:rsidR="00C81718">
        <w:t>s VoC, será de suma importancia monitorear</w:t>
      </w:r>
      <w:r w:rsidR="00362B34">
        <w:t>los</w:t>
      </w:r>
      <w:r w:rsidR="00C81718">
        <w:t xml:space="preserve"> </w:t>
      </w:r>
      <w:r w:rsidR="00362B34">
        <w:t xml:space="preserve">muy de </w:t>
      </w:r>
      <w:r w:rsidR="00C81718">
        <w:t>cerca</w:t>
      </w:r>
      <w:r w:rsidR="00A607EF">
        <w:t xml:space="preserve">, </w:t>
      </w:r>
      <w:r w:rsidR="008476E6">
        <w:t xml:space="preserve">y en este sentido </w:t>
      </w:r>
      <w:r w:rsidR="00A607EF">
        <w:t>s</w:t>
      </w:r>
      <w:r w:rsidR="008476E6">
        <w:t>erá</w:t>
      </w:r>
      <w:r w:rsidR="00A607EF">
        <w:t xml:space="preserve"> fundamental establecer una suerte de </w:t>
      </w:r>
      <w:r w:rsidR="00C81718">
        <w:t xml:space="preserve">equidad en </w:t>
      </w:r>
      <w:r w:rsidR="00A607EF">
        <w:t xml:space="preserve">los sistemas de </w:t>
      </w:r>
      <w:r w:rsidR="00C81718">
        <w:t xml:space="preserve">salud </w:t>
      </w:r>
      <w:r w:rsidR="00A607EF">
        <w:t xml:space="preserve">de </w:t>
      </w:r>
      <w:r w:rsidR="00C81718">
        <w:t>todo el mundo.</w:t>
      </w:r>
    </w:p>
    <w:p w14:paraId="6B03755C" w14:textId="7EBA29CD" w:rsidR="00BB1323" w:rsidRDefault="00BB1323" w:rsidP="00C81718">
      <w:pPr>
        <w:spacing w:after="0" w:line="240" w:lineRule="auto"/>
      </w:pPr>
    </w:p>
    <w:p w14:paraId="46E2A684" w14:textId="2A56F051" w:rsidR="00BB1323" w:rsidRPr="006148C7" w:rsidRDefault="00BB1323" w:rsidP="00BB1323">
      <w:pPr>
        <w:spacing w:after="0" w:line="240" w:lineRule="auto"/>
        <w:jc w:val="both"/>
        <w:rPr>
          <w:b/>
          <w:bCs/>
          <w:lang w:val="en-US"/>
        </w:rPr>
      </w:pPr>
      <w:r w:rsidRPr="006148C7">
        <w:rPr>
          <w:b/>
          <w:bCs/>
          <w:lang w:val="en-US"/>
        </w:rPr>
        <w:t>Referencia</w:t>
      </w:r>
    </w:p>
    <w:p w14:paraId="644E2851" w14:textId="1884A71B" w:rsidR="00BB1323" w:rsidRDefault="00BB1323" w:rsidP="00BB1323">
      <w:pPr>
        <w:spacing w:after="0" w:line="240" w:lineRule="auto"/>
        <w:jc w:val="both"/>
      </w:pPr>
      <w:r w:rsidRPr="00BB1323">
        <w:rPr>
          <w:lang w:val="en-US"/>
        </w:rPr>
        <w:t xml:space="preserve">Magiorkinis G. On the evolution of SARS-CoV-2 and the emergence of variants of concern. </w:t>
      </w:r>
      <w:r w:rsidRPr="00BB1323">
        <w:t>Trends Microbiol 2023 Jan;</w:t>
      </w:r>
      <w:r w:rsidR="00DF6F9B">
        <w:t xml:space="preserve"> </w:t>
      </w:r>
      <w:r w:rsidRPr="00BB1323">
        <w:t>31(1):</w:t>
      </w:r>
      <w:r w:rsidR="00DF6F9B">
        <w:t xml:space="preserve"> </w:t>
      </w:r>
      <w:r w:rsidRPr="00BB1323">
        <w:t xml:space="preserve">5-8. </w:t>
      </w:r>
      <w:r w:rsidR="00DF6F9B">
        <w:t>DOI</w:t>
      </w:r>
      <w:r w:rsidRPr="00BB1323">
        <w:t>: 10.1016/j.tim.2022.10.008</w:t>
      </w:r>
    </w:p>
    <w:sectPr w:rsidR="00BB13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757A1" w14:textId="77777777" w:rsidR="00487337" w:rsidRDefault="00487337" w:rsidP="007F41A2">
      <w:pPr>
        <w:spacing w:after="0" w:line="240" w:lineRule="auto"/>
      </w:pPr>
      <w:r>
        <w:separator/>
      </w:r>
    </w:p>
  </w:endnote>
  <w:endnote w:type="continuationSeparator" w:id="0">
    <w:p w14:paraId="40656F36" w14:textId="77777777" w:rsidR="00487337" w:rsidRDefault="00487337" w:rsidP="007F4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ACEC5" w14:textId="77777777" w:rsidR="00487337" w:rsidRDefault="00487337" w:rsidP="007F41A2">
      <w:pPr>
        <w:spacing w:after="0" w:line="240" w:lineRule="auto"/>
      </w:pPr>
      <w:r>
        <w:separator/>
      </w:r>
    </w:p>
  </w:footnote>
  <w:footnote w:type="continuationSeparator" w:id="0">
    <w:p w14:paraId="1D87F207" w14:textId="77777777" w:rsidR="00487337" w:rsidRDefault="00487337" w:rsidP="007F41A2">
      <w:pPr>
        <w:spacing w:after="0" w:line="240" w:lineRule="auto"/>
      </w:pPr>
      <w:r>
        <w:continuationSeparator/>
      </w:r>
    </w:p>
  </w:footnote>
  <w:footnote w:id="1">
    <w:p w14:paraId="1750E428" w14:textId="62B25563" w:rsidR="007F41A2" w:rsidRDefault="007F41A2">
      <w:pPr>
        <w:pStyle w:val="Textonotapie"/>
      </w:pPr>
      <w:r>
        <w:rPr>
          <w:rStyle w:val="Refdenotaalpie"/>
        </w:rPr>
        <w:footnoteRef/>
      </w:r>
      <w:r>
        <w:t xml:space="preserve"> El comentario efectuado es un resumen de los conceptos vertidos en el artículo citado.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E9"/>
    <w:rsid w:val="00114AE8"/>
    <w:rsid w:val="001A215E"/>
    <w:rsid w:val="0026426F"/>
    <w:rsid w:val="002676E7"/>
    <w:rsid w:val="00362B34"/>
    <w:rsid w:val="00395DE2"/>
    <w:rsid w:val="003D53FC"/>
    <w:rsid w:val="00480395"/>
    <w:rsid w:val="00487337"/>
    <w:rsid w:val="006148C7"/>
    <w:rsid w:val="00621337"/>
    <w:rsid w:val="006E6CB2"/>
    <w:rsid w:val="00740962"/>
    <w:rsid w:val="007F41A2"/>
    <w:rsid w:val="008476E6"/>
    <w:rsid w:val="00885F41"/>
    <w:rsid w:val="00892ACF"/>
    <w:rsid w:val="008E5EBD"/>
    <w:rsid w:val="00A24F5E"/>
    <w:rsid w:val="00A60753"/>
    <w:rsid w:val="00A607EF"/>
    <w:rsid w:val="00B67E14"/>
    <w:rsid w:val="00B95130"/>
    <w:rsid w:val="00BB1323"/>
    <w:rsid w:val="00BB3A12"/>
    <w:rsid w:val="00C446D5"/>
    <w:rsid w:val="00C45F39"/>
    <w:rsid w:val="00C81718"/>
    <w:rsid w:val="00D167E9"/>
    <w:rsid w:val="00D57AD9"/>
    <w:rsid w:val="00D715E0"/>
    <w:rsid w:val="00DF28C3"/>
    <w:rsid w:val="00DF6F9B"/>
    <w:rsid w:val="00E3055B"/>
    <w:rsid w:val="00E85553"/>
    <w:rsid w:val="00F9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AA2CE"/>
  <w15:chartTrackingRefBased/>
  <w15:docId w15:val="{DE21E176-4CEC-49EE-AEAE-46F207D5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7F41A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F41A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F4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A56B7-1162-4CCA-96ED-554AEDA3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28</cp:revision>
  <dcterms:created xsi:type="dcterms:W3CDTF">2023-01-04T22:12:00Z</dcterms:created>
  <dcterms:modified xsi:type="dcterms:W3CDTF">2023-01-06T10:29:00Z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95bcdab8-fe3f-4f15-8e08-f8f0519d85d1</vt:lpwstr>
  </property>
</Properties>
</file>