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E48" w14:textId="37F8E4FC" w:rsidR="00692D02" w:rsidRDefault="00692D02" w:rsidP="00692D02">
      <w:pPr>
        <w:spacing w:after="0" w:line="240" w:lineRule="auto"/>
        <w:jc w:val="center"/>
      </w:pPr>
      <w:r w:rsidRPr="00692D02">
        <w:t>DESENLACES GRAVES DE COVID-19 PEDI</w:t>
      </w:r>
      <w:r w:rsidR="00E613C2">
        <w:t>Á</w:t>
      </w:r>
      <w:r w:rsidRPr="00692D02">
        <w:t>TR</w:t>
      </w:r>
      <w:r w:rsidR="00E613C2">
        <w:t>ICO</w:t>
      </w:r>
      <w:r w:rsidRPr="00692D02">
        <w:t xml:space="preserve">: UN ESTUDIO DE COHORTES </w:t>
      </w:r>
      <w:r w:rsidR="00E613C2">
        <w:t xml:space="preserve">EN RELACION </w:t>
      </w:r>
      <w:r w:rsidR="00B606CF">
        <w:t xml:space="preserve">CON </w:t>
      </w:r>
      <w:r w:rsidR="00B606CF" w:rsidRPr="00692D02">
        <w:t>LAS</w:t>
      </w:r>
      <w:r w:rsidRPr="00692D02">
        <w:t xml:space="preserve"> VARIANTES AL</w:t>
      </w:r>
      <w:r w:rsidR="00A56944">
        <w:t>F</w:t>
      </w:r>
      <w:r w:rsidRPr="00692D02">
        <w:t>A, DELTA Y OMICRON</w:t>
      </w:r>
    </w:p>
    <w:p w14:paraId="097A1512" w14:textId="77777777" w:rsidR="00692D02" w:rsidRDefault="00692D02" w:rsidP="00D74559">
      <w:pPr>
        <w:spacing w:after="0" w:line="240" w:lineRule="auto"/>
        <w:jc w:val="both"/>
      </w:pPr>
    </w:p>
    <w:p w14:paraId="22950D63" w14:textId="2FAD7982" w:rsidR="00D74559" w:rsidRDefault="00B606CF" w:rsidP="00D74559">
      <w:pPr>
        <w:spacing w:after="0" w:line="240" w:lineRule="auto"/>
        <w:jc w:val="both"/>
      </w:pPr>
      <w:r>
        <w:t xml:space="preserve">Si bien </w:t>
      </w:r>
      <w:r w:rsidR="00D74559">
        <w:t>COVID-19 rara vez conduc</w:t>
      </w:r>
      <w:r>
        <w:t>e</w:t>
      </w:r>
      <w:r w:rsidR="00D74559">
        <w:t xml:space="preserve"> a una enfermedad grave en </w:t>
      </w:r>
      <w:r>
        <w:t>niñ</w:t>
      </w:r>
      <w:r w:rsidR="00D74559">
        <w:t>os</w:t>
      </w:r>
      <w:r>
        <w:t xml:space="preserve">, un estudio llevado a cabo en EEUU tuvo por propósito </w:t>
      </w:r>
      <w:r w:rsidR="00D74559">
        <w:t xml:space="preserve">determinar </w:t>
      </w:r>
      <w:r>
        <w:t xml:space="preserve">este tipo de desenlace durante </w:t>
      </w:r>
      <w:r w:rsidR="00D74559">
        <w:t>el transcurso de la pandemia.</w:t>
      </w:r>
    </w:p>
    <w:p w14:paraId="266F1317" w14:textId="61AB947B" w:rsidR="00D74559" w:rsidRDefault="00B606CF" w:rsidP="00D74559">
      <w:pPr>
        <w:spacing w:after="0" w:line="240" w:lineRule="auto"/>
        <w:jc w:val="both"/>
      </w:pPr>
      <w:r>
        <w:t xml:space="preserve">Para ello conformaron una </w:t>
      </w:r>
      <w:r w:rsidR="00D74559">
        <w:t xml:space="preserve">cohorte multicéntrico </w:t>
      </w:r>
      <w:r>
        <w:t xml:space="preserve">a partir </w:t>
      </w:r>
      <w:r w:rsidR="00D74559">
        <w:t>de un sistema de salud regional en el área metropolitana Detroit</w:t>
      </w:r>
      <w:r>
        <w:t xml:space="preserve">, en base a </w:t>
      </w:r>
      <w:r w:rsidR="00D74559">
        <w:t xml:space="preserve">registros electrónicos </w:t>
      </w:r>
      <w:r>
        <w:t xml:space="preserve">sobre </w:t>
      </w:r>
      <w:r w:rsidR="00D74559">
        <w:t xml:space="preserve">visitas de emergencia, hospitalización y enfermedad grave por COVID-19 en </w:t>
      </w:r>
      <w:r>
        <w:t xml:space="preserve">la población </w:t>
      </w:r>
      <w:r w:rsidR="00D74559">
        <w:t>pediátric</w:t>
      </w:r>
      <w:r>
        <w:t xml:space="preserve">a, todos ellos </w:t>
      </w:r>
      <w:r w:rsidR="00D74559">
        <w:t xml:space="preserve">con diagnóstico de COVID-19. Los datos se recopilaron </w:t>
      </w:r>
      <w:r>
        <w:t xml:space="preserve">en función </w:t>
      </w:r>
      <w:r w:rsidR="00D74559">
        <w:t>de tres intervalos de tiempo d</w:t>
      </w:r>
      <w:r>
        <w:t xml:space="preserve">iferentes y </w:t>
      </w:r>
      <w:r w:rsidR="00D74559">
        <w:t>coinciden</w:t>
      </w:r>
      <w:r>
        <w:t>tes</w:t>
      </w:r>
      <w:r w:rsidR="00D74559">
        <w:t xml:space="preserve"> con el predominio de las variantes Alpha, Delta y Ómicron</w:t>
      </w:r>
      <w:r w:rsidR="00A56944">
        <w:t>:</w:t>
      </w:r>
      <w:r w:rsidR="00D74559">
        <w:t xml:space="preserve"> Intervalo de tiempo 1 (T1)</w:t>
      </w:r>
      <w:r w:rsidR="00A56944">
        <w:t xml:space="preserve"> entre</w:t>
      </w:r>
      <w:r w:rsidR="00D74559">
        <w:t xml:space="preserve"> </w:t>
      </w:r>
      <w:r w:rsidR="00A56944">
        <w:t>0</w:t>
      </w:r>
      <w:r w:rsidR="00D74559">
        <w:t>1/</w:t>
      </w:r>
      <w:r w:rsidR="00A56944">
        <w:t>0</w:t>
      </w:r>
      <w:r w:rsidR="00D74559">
        <w:t>1/2021</w:t>
      </w:r>
      <w:r w:rsidR="00A56944">
        <w:t xml:space="preserve"> y </w:t>
      </w:r>
      <w:r w:rsidR="00D74559">
        <w:t>30/</w:t>
      </w:r>
      <w:r w:rsidR="00A56944">
        <w:t>0</w:t>
      </w:r>
      <w:r w:rsidR="00D74559">
        <w:t>6/2021</w:t>
      </w:r>
      <w:r w:rsidR="00A56944">
        <w:t xml:space="preserve"> (</w:t>
      </w:r>
      <w:r w:rsidR="00D74559">
        <w:t>Al</w:t>
      </w:r>
      <w:r w:rsidR="00A56944">
        <w:t>fa)</w:t>
      </w:r>
      <w:r w:rsidR="00D74559">
        <w:t xml:space="preserve">, T2 </w:t>
      </w:r>
      <w:r w:rsidR="00A56944">
        <w:t>entre 0</w:t>
      </w:r>
      <w:r w:rsidR="00D74559">
        <w:t>1/</w:t>
      </w:r>
      <w:r w:rsidR="00A56944">
        <w:t>0</w:t>
      </w:r>
      <w:r w:rsidR="00D74559">
        <w:t>7/2021</w:t>
      </w:r>
      <w:r w:rsidR="00A56944">
        <w:t xml:space="preserve"> y </w:t>
      </w:r>
      <w:r w:rsidR="00D74559">
        <w:t>31/12/2021</w:t>
      </w:r>
      <w:r w:rsidR="00A56944">
        <w:t xml:space="preserve"> (</w:t>
      </w:r>
      <w:r w:rsidR="00D74559">
        <w:t>Delta</w:t>
      </w:r>
      <w:r w:rsidR="00A56944">
        <w:t>)</w:t>
      </w:r>
      <w:r w:rsidR="00D74559">
        <w:t xml:space="preserve">, T3 </w:t>
      </w:r>
      <w:r w:rsidR="00A56944">
        <w:t>entre 0</w:t>
      </w:r>
      <w:r w:rsidR="00D74559">
        <w:t>1/</w:t>
      </w:r>
      <w:r w:rsidR="00A56944">
        <w:t>0</w:t>
      </w:r>
      <w:r w:rsidR="00D74559">
        <w:t>1/2022</w:t>
      </w:r>
      <w:r w:rsidR="00A56944">
        <w:t xml:space="preserve"> y </w:t>
      </w:r>
      <w:r w:rsidR="00D74559">
        <w:t>16/6/2022</w:t>
      </w:r>
      <w:r w:rsidR="00A56944">
        <w:t xml:space="preserve"> (</w:t>
      </w:r>
      <w:r w:rsidR="00D74559">
        <w:t>Ómicron</w:t>
      </w:r>
      <w:r w:rsidR="00A56944">
        <w:t>)</w:t>
      </w:r>
      <w:r w:rsidR="00D74559">
        <w:t xml:space="preserve">. El </w:t>
      </w:r>
      <w:r w:rsidR="00A56944">
        <w:t>event</w:t>
      </w:r>
      <w:r w:rsidR="00D74559">
        <w:t xml:space="preserve">o primario fue enfermedad grave </w:t>
      </w:r>
      <w:r w:rsidR="00A56944">
        <w:t>[</w:t>
      </w:r>
      <w:r w:rsidR="00D74559">
        <w:t xml:space="preserve">admisión en la </w:t>
      </w:r>
      <w:r w:rsidR="00A56944">
        <w:t>UCI</w:t>
      </w:r>
      <w:r w:rsidR="00D74559">
        <w:t xml:space="preserve">, ventilación mecánica, enfermedad inflamatoria multisistémica </w:t>
      </w:r>
      <w:r w:rsidR="00A56944">
        <w:t>(</w:t>
      </w:r>
      <w:r w:rsidR="00D74559">
        <w:t>SIM-C</w:t>
      </w:r>
      <w:r w:rsidR="00A56944">
        <w:t>)</w:t>
      </w:r>
      <w:r w:rsidR="00D74559">
        <w:t>, miocarditis o muerte</w:t>
      </w:r>
      <w:r w:rsidR="00A56944">
        <w:t>]</w:t>
      </w:r>
      <w:r w:rsidR="00D74559">
        <w:t xml:space="preserve">. Los </w:t>
      </w:r>
      <w:r w:rsidR="00A56944">
        <w:t xml:space="preserve">puntos finales </w:t>
      </w:r>
      <w:r w:rsidR="00D74559">
        <w:t xml:space="preserve">secundarios incluyeron </w:t>
      </w:r>
      <w:r w:rsidR="00A56944">
        <w:t xml:space="preserve">el desenlace </w:t>
      </w:r>
      <w:r w:rsidR="00D74559">
        <w:t xml:space="preserve">grave teniendo en cuenta coinfección viral y </w:t>
      </w:r>
      <w:r w:rsidR="00A56944">
        <w:t xml:space="preserve">nivel </w:t>
      </w:r>
      <w:r w:rsidR="00D74559">
        <w:t>de vacunación.</w:t>
      </w:r>
    </w:p>
    <w:p w14:paraId="588EB67D" w14:textId="7785C177" w:rsidR="00D74559" w:rsidRDefault="00D74559" w:rsidP="00D74559">
      <w:pPr>
        <w:spacing w:after="0" w:line="240" w:lineRule="auto"/>
        <w:jc w:val="both"/>
      </w:pPr>
      <w:r>
        <w:t xml:space="preserve">Entre el </w:t>
      </w:r>
      <w:r w:rsidR="002C3D5B">
        <w:t>0</w:t>
      </w:r>
      <w:r>
        <w:t>1/</w:t>
      </w:r>
      <w:r w:rsidR="002C3D5B">
        <w:t>0</w:t>
      </w:r>
      <w:r>
        <w:t>1/2021 y el 16/</w:t>
      </w:r>
      <w:r w:rsidR="002C3D5B">
        <w:t>0</w:t>
      </w:r>
      <w:r>
        <w:t xml:space="preserve">6/2022, hubo 4517 visitas de emergencia COVID-19, de las cuales el 12.5% (566) </w:t>
      </w:r>
      <w:r w:rsidR="002C3D5B">
        <w:t xml:space="preserve">terminaron en </w:t>
      </w:r>
      <w:r>
        <w:t>hospitaliza</w:t>
      </w:r>
      <w:r w:rsidR="002C3D5B">
        <w:t>ción</w:t>
      </w:r>
      <w:r>
        <w:t>. El 24</w:t>
      </w:r>
      <w:r w:rsidR="002C3D5B">
        <w:t>.</w:t>
      </w:r>
      <w:r>
        <w:t>4% (138),  31</w:t>
      </w:r>
      <w:r w:rsidR="002C3D5B">
        <w:t>.</w:t>
      </w:r>
      <w:r>
        <w:t>6% (179) y el 44% (249) de los ingresos ocurrieron durante T1, T2 y T3 respectivamente. La mayoría de los pacientes eran varones (55</w:t>
      </w:r>
      <w:r w:rsidR="002C3D5B">
        <w:t>.</w:t>
      </w:r>
      <w:r>
        <w:t>1%) y el 59</w:t>
      </w:r>
      <w:r w:rsidR="002C3D5B">
        <w:t>.</w:t>
      </w:r>
      <w:r>
        <w:t>9% se identific</w:t>
      </w:r>
      <w:r w:rsidR="002C3D5B">
        <w:t>ó</w:t>
      </w:r>
      <w:r>
        <w:t xml:space="preserve"> como caucásicos. La mediana de edad fue 5</w:t>
      </w:r>
      <w:r w:rsidR="002C3D5B">
        <w:t xml:space="preserve"> años</w:t>
      </w:r>
      <w:r>
        <w:t xml:space="preserve"> (rango </w:t>
      </w:r>
      <w:r w:rsidR="001261D9">
        <w:t>Inter cuartil</w:t>
      </w:r>
      <w:r>
        <w:t xml:space="preserve"> 1.0</w:t>
      </w:r>
      <w:r w:rsidR="002C3D5B">
        <w:t>-</w:t>
      </w:r>
      <w:r>
        <w:t xml:space="preserve">13) </w:t>
      </w:r>
      <w:r w:rsidR="002C3D5B">
        <w:t xml:space="preserve">categorizados en niños pequeños (n=129, </w:t>
      </w:r>
      <w:r>
        <w:t xml:space="preserve">22.8%), niños </w:t>
      </w:r>
      <w:r w:rsidR="002C3D5B">
        <w:t xml:space="preserve">no tan pequeños (n=142, </w:t>
      </w:r>
      <w:r>
        <w:t xml:space="preserve">25.1%), niños </w:t>
      </w:r>
      <w:r w:rsidR="002C3D5B">
        <w:t xml:space="preserve">(n=130, </w:t>
      </w:r>
      <w:r>
        <w:t xml:space="preserve">23.0%), y adolescentes </w:t>
      </w:r>
      <w:r w:rsidR="002C3D5B">
        <w:t xml:space="preserve">(n=165, </w:t>
      </w:r>
      <w:r>
        <w:t>29</w:t>
      </w:r>
      <w:r w:rsidR="002C3D5B">
        <w:t>.</w:t>
      </w:r>
      <w:r>
        <w:t>2%). En el transcurso de la pandemia, la proporción de bebés hospitalizados aumentó de 16</w:t>
      </w:r>
      <w:r w:rsidR="002C3D5B">
        <w:t>.</w:t>
      </w:r>
      <w:r>
        <w:t>7% en T1 a 19</w:t>
      </w:r>
      <w:r w:rsidR="002C3D5B">
        <w:t>.</w:t>
      </w:r>
      <w:r>
        <w:t xml:space="preserve">6% en T2 </w:t>
      </w:r>
      <w:r w:rsidR="002C3D5B">
        <w:t xml:space="preserve">y </w:t>
      </w:r>
      <w:r>
        <w:t>a 28</w:t>
      </w:r>
      <w:r w:rsidR="002C3D5B">
        <w:t>.</w:t>
      </w:r>
      <w:r>
        <w:t>5% en T3 (p &lt; 0</w:t>
      </w:r>
      <w:r w:rsidR="002C3D5B">
        <w:t>.</w:t>
      </w:r>
      <w:r>
        <w:t xml:space="preserve">01) mientras que la proporción de adolescentes </w:t>
      </w:r>
      <w:r w:rsidR="002C3D5B">
        <w:t xml:space="preserve">internados </w:t>
      </w:r>
      <w:r>
        <w:t>disminuyó del 39</w:t>
      </w:r>
      <w:r w:rsidR="002C3D5B">
        <w:t>.</w:t>
      </w:r>
      <w:r>
        <w:t>1% en T1 al 31</w:t>
      </w:r>
      <w:r w:rsidR="002C3D5B">
        <w:t>.</w:t>
      </w:r>
      <w:r>
        <w:t xml:space="preserve">3% en T2 </w:t>
      </w:r>
      <w:r w:rsidR="002C3D5B">
        <w:t xml:space="preserve">y </w:t>
      </w:r>
      <w:r>
        <w:t>al 22</w:t>
      </w:r>
      <w:r w:rsidR="002C3D5B">
        <w:t>.</w:t>
      </w:r>
      <w:r>
        <w:t>1% en T3 (p &lt; 0</w:t>
      </w:r>
      <w:r w:rsidR="002C3D5B">
        <w:t>.</w:t>
      </w:r>
      <w:r>
        <w:t xml:space="preserve">001). </w:t>
      </w:r>
      <w:r w:rsidR="00F632D1">
        <w:t xml:space="preserve">La </w:t>
      </w:r>
      <w:r>
        <w:t xml:space="preserve">oxigenoterapia </w:t>
      </w:r>
      <w:r w:rsidR="00F632D1">
        <w:t xml:space="preserve">se aplicó </w:t>
      </w:r>
      <w:r>
        <w:t xml:space="preserve">en una minoría </w:t>
      </w:r>
      <w:r w:rsidR="00F632D1">
        <w:t xml:space="preserve">de los casos </w:t>
      </w:r>
      <w:r>
        <w:t>(29</w:t>
      </w:r>
      <w:r w:rsidR="00F632D1">
        <w:t>.</w:t>
      </w:r>
      <w:r>
        <w:t>9%) menos en T3 (16</w:t>
      </w:r>
      <w:r w:rsidR="00F632D1">
        <w:t>.</w:t>
      </w:r>
      <w:r>
        <w:t>5%) y más en T2 (30</w:t>
      </w:r>
      <w:r w:rsidR="00F632D1">
        <w:t>.</w:t>
      </w:r>
      <w:r>
        <w:t xml:space="preserve">2%). La enfermedad grave disminuyó a lo largo de la pandemia </w:t>
      </w:r>
      <w:r w:rsidR="00F632D1">
        <w:t xml:space="preserve">llegando a ser un </w:t>
      </w:r>
      <w:r>
        <w:t>36</w:t>
      </w:r>
      <w:r w:rsidR="00F632D1">
        <w:t>.</w:t>
      </w:r>
      <w:r>
        <w:t>2% en T1, 27</w:t>
      </w:r>
      <w:r w:rsidR="00F632D1">
        <w:t>.</w:t>
      </w:r>
      <w:r>
        <w:t>4% en T2 y 18</w:t>
      </w:r>
      <w:r w:rsidR="00F632D1">
        <w:t>.</w:t>
      </w:r>
      <w:r>
        <w:t xml:space="preserve">9% en T3. </w:t>
      </w:r>
      <w:r w:rsidR="00F632D1">
        <w:t xml:space="preserve">El </w:t>
      </w:r>
      <w:r>
        <w:t xml:space="preserve">análisis multivariado reveló que la probabilidad de enfermedad grave fue significativamente más baja en T3 </w:t>
      </w:r>
      <w:r w:rsidR="00F632D1">
        <w:t xml:space="preserve">respecto de </w:t>
      </w:r>
      <w:r>
        <w:t>T1 (</w:t>
      </w:r>
      <w:r w:rsidR="00F632D1">
        <w:t xml:space="preserve">OR </w:t>
      </w:r>
      <w:r>
        <w:t>ajustado 0</w:t>
      </w:r>
      <w:r w:rsidR="00F632D1">
        <w:t>.</w:t>
      </w:r>
      <w:r>
        <w:t xml:space="preserve">35, </w:t>
      </w:r>
      <w:r w:rsidR="00F632D1">
        <w:t xml:space="preserve">IC </w:t>
      </w:r>
      <w:r>
        <w:t>95% 0</w:t>
      </w:r>
      <w:r w:rsidR="00F632D1">
        <w:t>.</w:t>
      </w:r>
      <w:r>
        <w:t>21</w:t>
      </w:r>
      <w:r w:rsidR="00F632D1">
        <w:t>-</w:t>
      </w:r>
      <w:r>
        <w:t>0</w:t>
      </w:r>
      <w:r w:rsidR="00F632D1">
        <w:t>.</w:t>
      </w:r>
      <w:r>
        <w:t>60, p &lt; 0</w:t>
      </w:r>
      <w:r w:rsidR="00F632D1">
        <w:t>.</w:t>
      </w:r>
      <w:r>
        <w:t>001). Las tasas de completamente vacunado o completamente vacunad</w:t>
      </w:r>
      <w:r w:rsidR="00F632D1">
        <w:t>o</w:t>
      </w:r>
      <w:r>
        <w:t xml:space="preserve"> y reforzad</w:t>
      </w:r>
      <w:r w:rsidR="00F632D1">
        <w:t>o</w:t>
      </w:r>
      <w:r>
        <w:t xml:space="preserve"> se mantuvieron bajas durante todos los períodos</w:t>
      </w:r>
      <w:r w:rsidR="00F632D1">
        <w:t xml:space="preserve"> (</w:t>
      </w:r>
      <w:r>
        <w:t>4</w:t>
      </w:r>
      <w:r w:rsidR="00F632D1">
        <w:t>.</w:t>
      </w:r>
      <w:r>
        <w:t>4% en T1, 4</w:t>
      </w:r>
      <w:r w:rsidR="00F632D1">
        <w:t>.</w:t>
      </w:r>
      <w:r>
        <w:t>5% en T2 y 8</w:t>
      </w:r>
      <w:r w:rsidR="00F632D1">
        <w:t>.</w:t>
      </w:r>
      <w:r>
        <w:t>4% en T3</w:t>
      </w:r>
      <w:r w:rsidR="00F632D1">
        <w:t>)</w:t>
      </w:r>
      <w:r>
        <w:t>. La coinfección viral fue más común durante T2 (16</w:t>
      </w:r>
      <w:r w:rsidR="00F632D1">
        <w:t>.</w:t>
      </w:r>
      <w:r>
        <w:t>8 %), seguida de T3 (12</w:t>
      </w:r>
      <w:r w:rsidR="00F632D1">
        <w:t>.</w:t>
      </w:r>
      <w:r>
        <w:t xml:space="preserve">5 %) y menos </w:t>
      </w:r>
      <w:r w:rsidR="00F632D1">
        <w:t xml:space="preserve">frecuente </w:t>
      </w:r>
      <w:r>
        <w:t>en T1 (5</w:t>
      </w:r>
      <w:r w:rsidR="00F632D1">
        <w:t>.</w:t>
      </w:r>
      <w:r>
        <w:t>1%</w:t>
      </w:r>
      <w:r w:rsidR="00F632D1">
        <w:t>,</w:t>
      </w:r>
      <w:r>
        <w:t xml:space="preserve"> p = 0</w:t>
      </w:r>
      <w:r w:rsidR="00F632D1">
        <w:t>.</w:t>
      </w:r>
      <w:r>
        <w:t>006). La coinfección ocurrió más comúnmente en niños más pequeños con una mediana de edad de 1</w:t>
      </w:r>
      <w:r w:rsidR="00F632D1">
        <w:t>.</w:t>
      </w:r>
      <w:r>
        <w:t xml:space="preserve">2 </w:t>
      </w:r>
      <w:r w:rsidR="00F632D1">
        <w:t xml:space="preserve">años </w:t>
      </w:r>
      <w:r>
        <w:t>(0</w:t>
      </w:r>
      <w:r w:rsidR="00F632D1">
        <w:t>.</w:t>
      </w:r>
      <w:r>
        <w:t>0</w:t>
      </w:r>
      <w:r w:rsidR="00F632D1">
        <w:t xml:space="preserve"> –</w:t>
      </w:r>
      <w:r>
        <w:t xml:space="preserve"> 4</w:t>
      </w:r>
      <w:r w:rsidR="00F632D1">
        <w:t>.</w:t>
      </w:r>
      <w:r>
        <w:t xml:space="preserve">5) en comparación con aquellos con </w:t>
      </w:r>
      <w:proofErr w:type="spellStart"/>
      <w:r>
        <w:t>monoinfección</w:t>
      </w:r>
      <w:proofErr w:type="spellEnd"/>
      <w:r>
        <w:t xml:space="preserve"> </w:t>
      </w:r>
      <w:r w:rsidR="00F632D1">
        <w:t xml:space="preserve">cuya </w:t>
      </w:r>
      <w:r>
        <w:t xml:space="preserve">mediana de edad </w:t>
      </w:r>
      <w:r w:rsidR="00F632D1">
        <w:t xml:space="preserve">fue </w:t>
      </w:r>
      <w:r>
        <w:t>de 6 (1.0</w:t>
      </w:r>
      <w:r w:rsidR="00F632D1">
        <w:t>-</w:t>
      </w:r>
      <w:r>
        <w:t>14.0</w:t>
      </w:r>
      <w:r w:rsidR="00F632D1">
        <w:t xml:space="preserve">, </w:t>
      </w:r>
      <w:r>
        <w:t xml:space="preserve">p &lt; 0.001). Se produjeron </w:t>
      </w:r>
      <w:r w:rsidR="00F632D1">
        <w:t xml:space="preserve">desenlaces </w:t>
      </w:r>
      <w:r>
        <w:t>graves en 45</w:t>
      </w:r>
      <w:r w:rsidR="00F632D1">
        <w:t>.6</w:t>
      </w:r>
      <w:r>
        <w:t xml:space="preserve">% de </w:t>
      </w:r>
      <w:r w:rsidR="00F632D1">
        <w:t xml:space="preserve">los </w:t>
      </w:r>
      <w:r>
        <w:t>casos coinfec</w:t>
      </w:r>
      <w:r w:rsidR="00F632D1">
        <w:t xml:space="preserve">tados respecto de un </w:t>
      </w:r>
      <w:r>
        <w:t>22</w:t>
      </w:r>
      <w:r w:rsidR="00F632D1">
        <w:t>.</w:t>
      </w:r>
      <w:r>
        <w:t xml:space="preserve">1% </w:t>
      </w:r>
      <w:r w:rsidR="00F632D1">
        <w:t xml:space="preserve">no </w:t>
      </w:r>
      <w:r>
        <w:t>coinfec</w:t>
      </w:r>
      <w:r w:rsidR="00F632D1">
        <w:t xml:space="preserve">tados </w:t>
      </w:r>
      <w:r>
        <w:t>(p &lt; 0</w:t>
      </w:r>
      <w:r w:rsidR="00F632D1">
        <w:t>.</w:t>
      </w:r>
      <w:r>
        <w:t>001).</w:t>
      </w:r>
    </w:p>
    <w:p w14:paraId="19974859" w14:textId="75EE0BDD" w:rsidR="001A215E" w:rsidRDefault="00D74559" w:rsidP="00D74559">
      <w:pPr>
        <w:spacing w:after="0" w:line="240" w:lineRule="auto"/>
        <w:jc w:val="both"/>
      </w:pPr>
      <w:r>
        <w:t>Si bien los casos</w:t>
      </w:r>
      <w:r w:rsidR="00F632D1">
        <w:t xml:space="preserve"> por </w:t>
      </w:r>
      <w:r>
        <w:t xml:space="preserve">Ómicron </w:t>
      </w:r>
      <w:r w:rsidR="00F632D1">
        <w:t>experimentaron mayores hospitalizaciones</w:t>
      </w:r>
      <w:r>
        <w:t>, la enfermedad grave fue menor que las variantes Delta y Alfa. La coinfección con virus respiratorios aumentó el riesgo de grave</w:t>
      </w:r>
      <w:r w:rsidR="00F632D1">
        <w:t>dad</w:t>
      </w:r>
      <w:r>
        <w:t xml:space="preserve"> afect</w:t>
      </w:r>
      <w:r w:rsidR="00FC30DB">
        <w:t xml:space="preserve">ando </w:t>
      </w:r>
      <w:r>
        <w:t>más a los bebés que los niños mayores.</w:t>
      </w:r>
    </w:p>
    <w:p w14:paraId="4B6DD9A4" w14:textId="504353A6" w:rsidR="00193DD9" w:rsidRDefault="00193DD9" w:rsidP="00D74559">
      <w:pPr>
        <w:spacing w:after="0" w:line="240" w:lineRule="auto"/>
        <w:jc w:val="both"/>
      </w:pPr>
    </w:p>
    <w:p w14:paraId="41ECF6CC" w14:textId="3A7977F7" w:rsidR="00193DD9" w:rsidRPr="00193DD9" w:rsidRDefault="00193DD9" w:rsidP="00D74559">
      <w:pPr>
        <w:spacing w:after="0" w:line="240" w:lineRule="auto"/>
        <w:jc w:val="both"/>
        <w:rPr>
          <w:b/>
          <w:bCs/>
        </w:rPr>
      </w:pPr>
      <w:r w:rsidRPr="00193DD9">
        <w:rPr>
          <w:b/>
          <w:bCs/>
        </w:rPr>
        <w:t>Referencias</w:t>
      </w:r>
    </w:p>
    <w:p w14:paraId="60FC0BC1" w14:textId="4B9B6864" w:rsidR="00193DD9" w:rsidRPr="00E613C2" w:rsidRDefault="00193DD9" w:rsidP="00D74559">
      <w:pPr>
        <w:spacing w:after="0" w:line="240" w:lineRule="auto"/>
        <w:jc w:val="both"/>
        <w:rPr>
          <w:lang w:val="en-US"/>
        </w:rPr>
      </w:pPr>
      <w:proofErr w:type="spellStart"/>
      <w:r w:rsidRPr="00E613C2">
        <w:t>Bahl</w:t>
      </w:r>
      <w:proofErr w:type="spellEnd"/>
      <w:r w:rsidRPr="00E613C2">
        <w:t xml:space="preserve"> A, et al. </w:t>
      </w:r>
      <w:r w:rsidRPr="00193DD9">
        <w:rPr>
          <w:lang w:val="en-US"/>
        </w:rPr>
        <w:t xml:space="preserve">Severe COVID-19 outcomes in pediatrics: An observational cohort analysis comparing Alpha, Delta, and Omicron variants. </w:t>
      </w:r>
      <w:r w:rsidRPr="00E613C2">
        <w:rPr>
          <w:lang w:val="en-US"/>
        </w:rPr>
        <w:t xml:space="preserve">Lancet Reg Health Am 2023 </w:t>
      </w:r>
      <w:proofErr w:type="gramStart"/>
      <w:r w:rsidRPr="00E613C2">
        <w:rPr>
          <w:lang w:val="en-US"/>
        </w:rPr>
        <w:t>Feb;18:100405</w:t>
      </w:r>
      <w:proofErr w:type="gramEnd"/>
      <w:r w:rsidRPr="00E613C2">
        <w:rPr>
          <w:lang w:val="en-US"/>
        </w:rPr>
        <w:t xml:space="preserve">. </w:t>
      </w:r>
      <w:proofErr w:type="spellStart"/>
      <w:r w:rsidRPr="00E613C2">
        <w:rPr>
          <w:lang w:val="en-US"/>
        </w:rPr>
        <w:t>doi</w:t>
      </w:r>
      <w:proofErr w:type="spellEnd"/>
      <w:r w:rsidRPr="00E613C2">
        <w:rPr>
          <w:lang w:val="en-US"/>
        </w:rPr>
        <w:t>: 10.1016/j.lana.2022.100405</w:t>
      </w:r>
    </w:p>
    <w:sectPr w:rsidR="00193DD9" w:rsidRPr="00E61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59"/>
    <w:rsid w:val="001261D9"/>
    <w:rsid w:val="00193DD9"/>
    <w:rsid w:val="001A215E"/>
    <w:rsid w:val="002C3D5B"/>
    <w:rsid w:val="00692D02"/>
    <w:rsid w:val="00A56944"/>
    <w:rsid w:val="00B606CF"/>
    <w:rsid w:val="00D57AD9"/>
    <w:rsid w:val="00D74559"/>
    <w:rsid w:val="00E613C2"/>
    <w:rsid w:val="00F632D1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BCC2"/>
  <w15:chartTrackingRefBased/>
  <w15:docId w15:val="{515C4DC0-EDE0-4255-A581-B5BDB443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8</cp:revision>
  <dcterms:created xsi:type="dcterms:W3CDTF">2023-03-04T22:10:00Z</dcterms:created>
  <dcterms:modified xsi:type="dcterms:W3CDTF">2023-03-05T17:23:00Z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dde54cde-0408-43f3-aab9-6a526cae9454</vt:lpwstr>
  </property>
</Properties>
</file>