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4523" w14:textId="7221B555" w:rsidR="00626B28" w:rsidRPr="00626B28" w:rsidRDefault="00626B28" w:rsidP="00626B28">
      <w:pPr>
        <w:spacing w:after="0" w:line="240" w:lineRule="auto"/>
        <w:jc w:val="center"/>
        <w:rPr>
          <w:sz w:val="24"/>
          <w:szCs w:val="24"/>
        </w:rPr>
      </w:pPr>
      <w:r w:rsidRPr="00626B28">
        <w:rPr>
          <w:sz w:val="24"/>
          <w:szCs w:val="24"/>
        </w:rPr>
        <w:t xml:space="preserve">EFECTIVIDAD DE LAS VACUNAS </w:t>
      </w:r>
      <w:r w:rsidR="00335AB9">
        <w:rPr>
          <w:sz w:val="24"/>
          <w:szCs w:val="24"/>
        </w:rPr>
        <w:t>ANTI-</w:t>
      </w:r>
      <w:r w:rsidRPr="00626B28">
        <w:rPr>
          <w:sz w:val="24"/>
          <w:szCs w:val="24"/>
        </w:rPr>
        <w:t>COVID-19 FRENTE A LA HOSPITALIZACIÓN EN AMÉRICA LATINA DURANTE TRES OLAS PANDÉMICAS, 2021-2022</w:t>
      </w:r>
    </w:p>
    <w:p w14:paraId="3C3E3B78" w14:textId="77777777" w:rsidR="00626B28" w:rsidRDefault="00626B28" w:rsidP="00E60739">
      <w:pPr>
        <w:spacing w:after="0" w:line="240" w:lineRule="auto"/>
        <w:jc w:val="both"/>
      </w:pPr>
    </w:p>
    <w:p w14:paraId="2D894DDF" w14:textId="1F7A063E" w:rsidR="00E60739" w:rsidRDefault="00E60739" w:rsidP="00E60739">
      <w:pPr>
        <w:spacing w:after="0" w:line="240" w:lineRule="auto"/>
        <w:jc w:val="both"/>
      </w:pPr>
      <w:r>
        <w:t>La efectividad de las vacunas (EV) es esencial para monitorear el desempeño de las mismas y generar estrategias informativas que ayuden en la toma de decisiones. A partir de est</w:t>
      </w:r>
      <w:r w:rsidR="00335AB9">
        <w:t>e contexto</w:t>
      </w:r>
      <w:r>
        <w:t xml:space="preserve"> un grupo de investigadores de instituciones estadounidenses </w:t>
      </w:r>
      <w:r w:rsidR="00335AB9">
        <w:t>recolect</w:t>
      </w:r>
      <w:r>
        <w:t xml:space="preserve">ó datos de seis países latinoamericanos a fin de estimar la </w:t>
      </w:r>
      <w:r w:rsidR="00335AB9">
        <w:t>EV</w:t>
      </w:r>
      <w:r>
        <w:t xml:space="preserve"> </w:t>
      </w:r>
      <w:r w:rsidR="00335AB9">
        <w:t xml:space="preserve">de las </w:t>
      </w:r>
      <w:r>
        <w:t xml:space="preserve">vacunas </w:t>
      </w:r>
      <w:r w:rsidR="00335AB9">
        <w:t>anti-</w:t>
      </w:r>
      <w:r>
        <w:t xml:space="preserve">COVID-19 para prevenir la hospitalización por SARS-CoV-2 (confirmada por laboratorio) durante tres diferentes olas pandémicas </w:t>
      </w:r>
      <w:r w:rsidR="00335AB9">
        <w:t xml:space="preserve">en un período que iba </w:t>
      </w:r>
      <w:r>
        <w:t>desde febrero de 2021 hasta septiembre de 2022.</w:t>
      </w:r>
    </w:p>
    <w:p w14:paraId="015115D4" w14:textId="363AAE8E" w:rsidR="00690C83" w:rsidRDefault="00E60739" w:rsidP="00E60739">
      <w:pPr>
        <w:spacing w:after="0" w:line="240" w:lineRule="auto"/>
        <w:jc w:val="both"/>
      </w:pPr>
      <w:r>
        <w:t>Se utilizó un diseño de casos y controles de pruebas negativa</w:t>
      </w:r>
      <w:r w:rsidR="00335AB9">
        <w:t>s</w:t>
      </w:r>
      <w:r>
        <w:t xml:space="preserve"> en adultos hospitalizados en Chile, Costa Rica, Ecuador, Guatemala, Paraguay y Uruguay. Se calculó la EV ajustada por grupo de edad (18</w:t>
      </w:r>
      <w:r w:rsidR="00335AB9">
        <w:t>-</w:t>
      </w:r>
      <w:r>
        <w:t xml:space="preserve">64 y ≥65 años), tipo de vacuna </w:t>
      </w:r>
      <w:r w:rsidR="00335AB9">
        <w:t xml:space="preserve">sea </w:t>
      </w:r>
      <w:r>
        <w:t xml:space="preserve">para la serie primaria de vacunación </w:t>
      </w:r>
      <w:r w:rsidR="00335AB9">
        <w:t xml:space="preserve">como la </w:t>
      </w:r>
      <w:r>
        <w:t>administración de refuerzo y el tiempo desde la última dosis durante el período en que predominó la variante Ómicron. Se utilizó el modelo de regresión logística de efectos mixtos ajustando por sexo, edad, semana de inicio de los síntomas y condiciones preexistentes como así también el país como efecto aleatorio.</w:t>
      </w:r>
      <w:r w:rsidR="00335AB9">
        <w:t xml:space="preserve"> </w:t>
      </w:r>
      <w:r w:rsidR="00690C83" w:rsidRPr="00690C83">
        <w:t xml:space="preserve">Los datos fueron recopilados y agrupados </w:t>
      </w:r>
      <w:r w:rsidR="00335AB9">
        <w:t xml:space="preserve">a partir de </w:t>
      </w:r>
      <w:proofErr w:type="spellStart"/>
      <w:r w:rsidR="00690C83" w:rsidRPr="00690C83">
        <w:t>de</w:t>
      </w:r>
      <w:proofErr w:type="spellEnd"/>
      <w:r w:rsidR="00690C83" w:rsidRPr="00690C83">
        <w:t xml:space="preserve"> 63 hospitales centinela: Chile (n = 9), Costa Rica (n = 28), Ecuador (n = 12), Guatemala (n = 3), Paraguay (n = 4) y Uruguay (n = 7)</w:t>
      </w:r>
      <w:r w:rsidR="00690C83">
        <w:t>.</w:t>
      </w:r>
    </w:p>
    <w:p w14:paraId="28665375" w14:textId="243EB4BE" w:rsidR="00E60739" w:rsidRDefault="00E60739" w:rsidP="00E60739">
      <w:pPr>
        <w:spacing w:after="0" w:line="240" w:lineRule="auto"/>
        <w:jc w:val="both"/>
      </w:pPr>
      <w:r>
        <w:t>El análisis incluyó 15.241 pacientes con infección respiratoria aguda grave (IRAG). Entre los adultos de 18</w:t>
      </w:r>
      <w:r w:rsidR="00335AB9">
        <w:t>-</w:t>
      </w:r>
      <w:r>
        <w:t xml:space="preserve">64 años las estimaciones de EV para la serie de vacunación primaria durante los períodos Delta y pre-Delta oscilaron (por </w:t>
      </w:r>
      <w:r w:rsidR="00335AB9">
        <w:t>tipo de vacuna</w:t>
      </w:r>
      <w:r>
        <w:t>) entre 66</w:t>
      </w:r>
      <w:r w:rsidR="00335AB9">
        <w:t>.</w:t>
      </w:r>
      <w:r>
        <w:t>5%</w:t>
      </w:r>
      <w:r w:rsidR="00335AB9">
        <w:t xml:space="preserve"> </w:t>
      </w:r>
      <w:r>
        <w:t>-</w:t>
      </w:r>
      <w:r w:rsidR="00335AB9">
        <w:t xml:space="preserve"> </w:t>
      </w:r>
      <w:r>
        <w:t>95</w:t>
      </w:r>
      <w:r w:rsidR="00335AB9">
        <w:t>.</w:t>
      </w:r>
      <w:r>
        <w:t>1% y 33</w:t>
      </w:r>
      <w:r w:rsidR="00335AB9">
        <w:t>.</w:t>
      </w:r>
      <w:r>
        <w:t>5% - 88</w:t>
      </w:r>
      <w:r w:rsidR="00335AB9">
        <w:t>.</w:t>
      </w:r>
      <w:r>
        <w:t>2% para los adultos mayores. Durante el período Ómicron, las estimaciones de EV para las series primarias fueron menores y disminuyeron con el tiempo desde la última vacunación, pero la EV aumentó entre 26</w:t>
      </w:r>
      <w:r w:rsidR="00335AB9">
        <w:t>.</w:t>
      </w:r>
      <w:r>
        <w:t>4% y 57</w:t>
      </w:r>
      <w:r w:rsidR="00335AB9">
        <w:t>.</w:t>
      </w:r>
      <w:r>
        <w:t xml:space="preserve">4% cuando se administró una dosis de refuerzo. </w:t>
      </w:r>
    </w:p>
    <w:p w14:paraId="25643628" w14:textId="7B98CA02" w:rsidR="001A215E" w:rsidRDefault="00E60739" w:rsidP="00E60739">
      <w:pPr>
        <w:spacing w:after="0" w:line="240" w:lineRule="auto"/>
        <w:jc w:val="both"/>
      </w:pPr>
      <w:r>
        <w:t xml:space="preserve">Las vacunas de ARNm y </w:t>
      </w:r>
      <w:r w:rsidR="00335AB9">
        <w:t xml:space="preserve">por </w:t>
      </w:r>
      <w:proofErr w:type="spellStart"/>
      <w:r w:rsidR="00335AB9">
        <w:t>adeno</w:t>
      </w:r>
      <w:r>
        <w:t>vector</w:t>
      </w:r>
      <w:r w:rsidR="00335AB9">
        <w:t>es</w:t>
      </w:r>
      <w:proofErr w:type="spellEnd"/>
      <w:r>
        <w:t xml:space="preserve"> viral</w:t>
      </w:r>
      <w:r w:rsidR="00335AB9">
        <w:t>es</w:t>
      </w:r>
      <w:r>
        <w:t xml:space="preserve"> presentaron </w:t>
      </w:r>
      <w:r w:rsidR="00335AB9">
        <w:t xml:space="preserve">una visible </w:t>
      </w:r>
      <w:r>
        <w:t xml:space="preserve">EV tanto para la serie primaria como para la de refuerzo. Mientras que EV disminuyó con el tiempo, la protección contra la hospitalización grave asociada a COVID-19 aumentó cuando se administraron dosis de refuerzo. </w:t>
      </w:r>
      <w:r w:rsidR="0028274A">
        <w:t xml:space="preserve">Los hallazgos apuntan a </w:t>
      </w:r>
      <w:r>
        <w:t>recomenda</w:t>
      </w:r>
      <w:r w:rsidR="0028274A">
        <w:t xml:space="preserve">r </w:t>
      </w:r>
      <w:r>
        <w:t xml:space="preserve">la vacunación con dosis adicionales, particularmente </w:t>
      </w:r>
      <w:r w:rsidR="0028274A">
        <w:t xml:space="preserve">en las </w:t>
      </w:r>
      <w:r>
        <w:t xml:space="preserve">personas </w:t>
      </w:r>
      <w:r w:rsidR="0028274A">
        <w:t xml:space="preserve">que poseen </w:t>
      </w:r>
      <w:r>
        <w:t>mayor riesgo de desarrollar COVID-19 grave.</w:t>
      </w:r>
    </w:p>
    <w:p w14:paraId="5DA742CC" w14:textId="77777777" w:rsidR="00626B28" w:rsidRDefault="00626B28" w:rsidP="00E60739">
      <w:pPr>
        <w:spacing w:after="0" w:line="240" w:lineRule="auto"/>
        <w:jc w:val="both"/>
      </w:pPr>
    </w:p>
    <w:p w14:paraId="05EA6335" w14:textId="233055B0" w:rsidR="00626B28" w:rsidRPr="00626B28" w:rsidRDefault="00626B28" w:rsidP="00E60739">
      <w:pPr>
        <w:spacing w:after="0" w:line="240" w:lineRule="auto"/>
        <w:jc w:val="both"/>
        <w:rPr>
          <w:b/>
          <w:bCs/>
        </w:rPr>
      </w:pPr>
      <w:r w:rsidRPr="00626B28">
        <w:rPr>
          <w:b/>
          <w:bCs/>
        </w:rPr>
        <w:t>Referencia</w:t>
      </w:r>
    </w:p>
    <w:p w14:paraId="2EF700AA" w14:textId="2F8A9BAC" w:rsidR="00626B28" w:rsidRDefault="00626B28" w:rsidP="00E60739">
      <w:pPr>
        <w:spacing w:after="0" w:line="240" w:lineRule="auto"/>
        <w:jc w:val="both"/>
      </w:pPr>
      <w:proofErr w:type="spellStart"/>
      <w:r w:rsidRPr="00626B28">
        <w:t>Nogareda</w:t>
      </w:r>
      <w:proofErr w:type="spellEnd"/>
      <w:r w:rsidRPr="00626B28">
        <w:t xml:space="preserve"> F,</w:t>
      </w:r>
      <w:r>
        <w:t xml:space="preserve"> et al</w:t>
      </w:r>
      <w:r w:rsidRPr="00626B28">
        <w:t xml:space="preserve">. </w:t>
      </w:r>
      <w:r w:rsidRPr="00626B28">
        <w:rPr>
          <w:lang w:val="en-US"/>
        </w:rPr>
        <w:t xml:space="preserve">Effectiveness of COVID-19 vaccines against hospitalisation in Latin America during three pandemic waves, 2021-2022: a test-negative case-control design. </w:t>
      </w:r>
      <w:r w:rsidRPr="00626B28">
        <w:t xml:space="preserve">Lancet </w:t>
      </w:r>
      <w:proofErr w:type="spellStart"/>
      <w:r w:rsidRPr="00626B28">
        <w:t>Reg</w:t>
      </w:r>
      <w:proofErr w:type="spellEnd"/>
      <w:r w:rsidRPr="00626B28">
        <w:t xml:space="preserve"> </w:t>
      </w:r>
      <w:proofErr w:type="spellStart"/>
      <w:r w:rsidRPr="00626B28">
        <w:t>Health</w:t>
      </w:r>
      <w:proofErr w:type="spellEnd"/>
      <w:r w:rsidRPr="00626B28">
        <w:t xml:space="preserve"> Am 2023 Nov 10;27:100626. </w:t>
      </w:r>
      <w:proofErr w:type="spellStart"/>
      <w:r w:rsidRPr="00626B28">
        <w:t>doi</w:t>
      </w:r>
      <w:proofErr w:type="spellEnd"/>
      <w:r w:rsidRPr="00626B28">
        <w:t>: 10.1016/j.lana.2023.100626</w:t>
      </w:r>
    </w:p>
    <w:sectPr w:rsidR="00626B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39"/>
    <w:rsid w:val="001A215E"/>
    <w:rsid w:val="0028274A"/>
    <w:rsid w:val="00335AB9"/>
    <w:rsid w:val="00626B28"/>
    <w:rsid w:val="00690C83"/>
    <w:rsid w:val="00D57AD9"/>
    <w:rsid w:val="00E60739"/>
    <w:rsid w:val="00FF57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47ED5"/>
  <w15:chartTrackingRefBased/>
  <w15:docId w15:val="{204BA2E4-874B-47AE-8EB0-3A58E95C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422</Words>
  <Characters>2270</Characters>
  <Application>Microsoft Office Word</Application>
  <DocSecurity>0</DocSecurity>
  <Lines>34</Lines>
  <Paragraphs>7</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Bottasso</dc:creator>
  <cp:keywords/>
  <dc:description/>
  <cp:lastModifiedBy>Oscar Bottasso</cp:lastModifiedBy>
  <cp:revision>6</cp:revision>
  <dcterms:created xsi:type="dcterms:W3CDTF">2023-12-06T22:16:00Z</dcterms:created>
  <dcterms:modified xsi:type="dcterms:W3CDTF">2023-12-07T11:13:00Z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9dcaa845-c110-4c98-8179-cd0b6f6335b5</vt:lpwstr>
  </property>
</Properties>
</file>