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681B8" w14:textId="0BDBBE2B" w:rsidR="00C04E81" w:rsidRDefault="00C04E81" w:rsidP="00C04E81">
      <w:pPr>
        <w:spacing w:after="0" w:line="240" w:lineRule="auto"/>
        <w:jc w:val="center"/>
      </w:pPr>
      <w:r>
        <w:t xml:space="preserve">MANIFESTACIONES CARDÍACAS Y RESULTADOS DE LA MIOCARDITIS ASOCIADA A LA VACUNA </w:t>
      </w:r>
      <w:r w:rsidR="00E25C2D">
        <w:t>ANTI-</w:t>
      </w:r>
      <w:r>
        <w:t>COVID-19 EN JÓVENES: UN ESTUDIO MULTICÉNTRICO EN EEUU</w:t>
      </w:r>
    </w:p>
    <w:p w14:paraId="17D54079" w14:textId="77777777" w:rsidR="00C04E81" w:rsidRDefault="00C04E81" w:rsidP="001612E6">
      <w:pPr>
        <w:spacing w:after="0" w:line="240" w:lineRule="auto"/>
        <w:jc w:val="both"/>
      </w:pPr>
    </w:p>
    <w:p w14:paraId="782F9B50" w14:textId="3AD50ED0" w:rsidR="001612E6" w:rsidRDefault="00E25C2D" w:rsidP="001612E6">
      <w:pPr>
        <w:spacing w:after="0" w:line="240" w:lineRule="auto"/>
        <w:jc w:val="both"/>
      </w:pPr>
      <w:r>
        <w:t xml:space="preserve">Un grupo de investigadores estadounidenses acaba de publicar los resultados de una investigación sobre </w:t>
      </w:r>
      <w:r w:rsidR="001612E6">
        <w:t xml:space="preserve">las características clínicas, la lesión </w:t>
      </w:r>
      <w:r>
        <w:t>tisular</w:t>
      </w:r>
      <w:r w:rsidR="001612E6">
        <w:t xml:space="preserve"> y los resultados </w:t>
      </w:r>
      <w:r>
        <w:t xml:space="preserve">del seguimiento </w:t>
      </w:r>
      <w:r w:rsidR="001612E6">
        <w:t>de la miocarditis asociada a la vacuna contra la COVID-19 (C-VAM). Se trató de un estudio multicéntrico de cohorte retrospectiv</w:t>
      </w:r>
      <w:r>
        <w:t>a</w:t>
      </w:r>
      <w:r w:rsidR="001612E6">
        <w:t xml:space="preserve"> en 38 hospitales de los Estados Unidos, donde se compararon 333 pacientes con C-VAM con </w:t>
      </w:r>
      <w:r>
        <w:t xml:space="preserve">otros que presentaban el </w:t>
      </w:r>
      <w:proofErr w:type="spellStart"/>
      <w:r>
        <w:t>sin</w:t>
      </w:r>
      <w:r w:rsidR="001612E6">
        <w:t>drome</w:t>
      </w:r>
      <w:proofErr w:type="spellEnd"/>
      <w:r w:rsidR="001612E6">
        <w:t xml:space="preserve"> inflamatorio multisistémico (</w:t>
      </w:r>
      <w:r>
        <w:t>SIM-C</w:t>
      </w:r>
      <w:r w:rsidR="001612E6">
        <w:t xml:space="preserve">). Se incluyeron pacientes ≤30 años de edad con un diagnóstico clínico de miocarditis aguda después de la vacunación </w:t>
      </w:r>
      <w:r>
        <w:t>anti-</w:t>
      </w:r>
      <w:r w:rsidR="001612E6">
        <w:t>COVID-19 según la presentación clínica, biomarcadores y/o hallazgos de imágenes cardiovasculares.</w:t>
      </w:r>
    </w:p>
    <w:p w14:paraId="55663509" w14:textId="32BDE2FF" w:rsidR="001612E6" w:rsidRDefault="001612E6" w:rsidP="001612E6">
      <w:pPr>
        <w:spacing w:after="0" w:line="240" w:lineRule="auto"/>
        <w:jc w:val="both"/>
      </w:pPr>
      <w:r>
        <w:t>Se recopilaron datos demográficos, antecedentes médicos, evolución hospitalaria, resultados de la bioquímica clínica, imágenes cardiovasculares e información de seguimiento desde abril</w:t>
      </w:r>
      <w:r w:rsidR="00E25C2D">
        <w:t>/</w:t>
      </w:r>
      <w:r>
        <w:t>2021 hasta noviembre</w:t>
      </w:r>
      <w:r w:rsidR="00E25C2D">
        <w:t>/</w:t>
      </w:r>
      <w:r>
        <w:t>2022. El resultado primario fue la presencia de lesión miocárdica evidenciada por realce tardío de gadolinio (</w:t>
      </w:r>
      <w:r w:rsidR="00E25C2D">
        <w:t>RT</w:t>
      </w:r>
      <w:r>
        <w:t xml:space="preserve">G) en imágenes de resonancia magnética cardíaca (RMC). </w:t>
      </w:r>
    </w:p>
    <w:p w14:paraId="4D0D868A" w14:textId="2355FACB" w:rsidR="001612E6" w:rsidRDefault="001612E6" w:rsidP="001612E6">
      <w:pPr>
        <w:spacing w:after="0" w:line="240" w:lineRule="auto"/>
        <w:jc w:val="both"/>
      </w:pPr>
      <w:r>
        <w:t>Los pacientes con C-VAM fueron predominantemente varones adolescentes de raza blanca (67%</w:t>
      </w:r>
      <w:r w:rsidR="00E25C2D">
        <w:t xml:space="preserve">, </w:t>
      </w:r>
      <w:r>
        <w:t>91%, 15</w:t>
      </w:r>
      <w:r w:rsidR="00E25C2D">
        <w:t>.</w:t>
      </w:r>
      <w:r>
        <w:t>7 ± 2</w:t>
      </w:r>
      <w:r w:rsidR="00E25C2D">
        <w:t>.</w:t>
      </w:r>
      <w:r>
        <w:t xml:space="preserve">8 años). Su evolución clínica inicial fue más </w:t>
      </w:r>
      <w:r w:rsidR="00E25C2D">
        <w:t xml:space="preserve">bien </w:t>
      </w:r>
      <w:r>
        <w:t>leve (80% frente a 23%, p &lt; 0</w:t>
      </w:r>
      <w:r w:rsidR="00E25C2D">
        <w:t>.</w:t>
      </w:r>
      <w:r>
        <w:t xml:space="preserve">001) y la disfunción cardíaca fue menos común (17% </w:t>
      </w:r>
      <w:r w:rsidR="00E25C2D">
        <w:t>vs.</w:t>
      </w:r>
      <w:r>
        <w:t xml:space="preserve"> 68%, p &lt; 0</w:t>
      </w:r>
      <w:r w:rsidR="00E25C2D">
        <w:t>.</w:t>
      </w:r>
      <w:r>
        <w:t>0001), en comparación con S</w:t>
      </w:r>
      <w:r w:rsidR="00E25C2D">
        <w:t>IM</w:t>
      </w:r>
      <w:r>
        <w:t xml:space="preserve">-C. Por el contrario, el </w:t>
      </w:r>
      <w:r w:rsidR="00E25C2D">
        <w:t>RT</w:t>
      </w:r>
      <w:r>
        <w:t xml:space="preserve">G en la RMC fue más prevalente en C-VAM (82% </w:t>
      </w:r>
      <w:r w:rsidR="00E25C2D">
        <w:t>vs.</w:t>
      </w:r>
      <w:r>
        <w:t xml:space="preserve"> 16%, p &lt; 0</w:t>
      </w:r>
      <w:r w:rsidR="00E25C2D">
        <w:t>.</w:t>
      </w:r>
      <w:r>
        <w:t xml:space="preserve">001). La probabilidad de </w:t>
      </w:r>
      <w:r w:rsidR="00E25C2D">
        <w:t>RT</w:t>
      </w:r>
      <w:r>
        <w:t>G fue mayor en varones (OR 3</w:t>
      </w:r>
      <w:r w:rsidR="00E25C2D">
        <w:t>.</w:t>
      </w:r>
      <w:r>
        <w:t>28 [IC 95%: 0</w:t>
      </w:r>
      <w:r w:rsidR="00E25C2D">
        <w:t>.</w:t>
      </w:r>
      <w:r>
        <w:t>99</w:t>
      </w:r>
      <w:r w:rsidR="00E25C2D">
        <w:t xml:space="preserve"> – </w:t>
      </w:r>
      <w:r>
        <w:t>10</w:t>
      </w:r>
      <w:r w:rsidR="00E25C2D">
        <w:t>.</w:t>
      </w:r>
      <w:r>
        <w:t>6, p = 0</w:t>
      </w:r>
      <w:r w:rsidR="00E25C2D">
        <w:t>.</w:t>
      </w:r>
      <w:r>
        <w:t>052]), en pacientes mayores (&gt;15 años, OR 2</w:t>
      </w:r>
      <w:r w:rsidR="00E25C2D">
        <w:t>.</w:t>
      </w:r>
      <w:r>
        <w:t>74 [IC 95 %: 1</w:t>
      </w:r>
      <w:r w:rsidR="00E25C2D">
        <w:t>.</w:t>
      </w:r>
      <w:r>
        <w:t>28</w:t>
      </w:r>
      <w:r w:rsidR="00E25C2D">
        <w:t xml:space="preserve"> –</w:t>
      </w:r>
      <w:r>
        <w:t xml:space="preserve"> 5</w:t>
      </w:r>
      <w:r w:rsidR="00E25C2D">
        <w:t>.</w:t>
      </w:r>
      <w:r>
        <w:t>83, p = 0</w:t>
      </w:r>
      <w:r w:rsidR="00E25C2D">
        <w:t>.</w:t>
      </w:r>
      <w:r>
        <w:t>009]) y cuando el C-VAM se produjo después de la primera o segunda dosis en comparación con la tercera dosis de la vacuna de ARNm. Los resultados clínicos a medio plazo del C-VAM en una mediana de seguimiento de 178 días (IC 114-285 días) fueron tranquilizadores. No se informaron muertes ni trasplantes cardíacos hasta el momento de presentación de</w:t>
      </w:r>
      <w:r w:rsidR="00E25C2D">
        <w:t xml:space="preserve">l </w:t>
      </w:r>
      <w:r>
        <w:t xml:space="preserve">informe. El </w:t>
      </w:r>
      <w:r w:rsidR="00E25C2D">
        <w:t>RT</w:t>
      </w:r>
      <w:r>
        <w:t xml:space="preserve">G persistió en el 60 % de los pacientes </w:t>
      </w:r>
      <w:r w:rsidR="00E25C2D">
        <w:t>durante</w:t>
      </w:r>
      <w:r>
        <w:t xml:space="preserve"> el seguimiento.</w:t>
      </w:r>
    </w:p>
    <w:p w14:paraId="3146D6A7" w14:textId="20DA30F0" w:rsidR="001A215E" w:rsidRDefault="001612E6" w:rsidP="001612E6">
      <w:pPr>
        <w:spacing w:after="0" w:line="240" w:lineRule="auto"/>
        <w:jc w:val="both"/>
      </w:pPr>
      <w:r>
        <w:t xml:space="preserve">La lesión miocárdica en la presentación inicial y su persistencia en el seguimiento, a pesar de un curso inicial leve y un resultado clínico favorable a mediano plazo, justifican una vigilancia clínica continua </w:t>
      </w:r>
      <w:r w:rsidR="00E25C2D">
        <w:t xml:space="preserve">a la par de </w:t>
      </w:r>
      <w:r>
        <w:t>estudios a largo plazo en pacientes afectados con C-VAM.</w:t>
      </w:r>
    </w:p>
    <w:p w14:paraId="10808EED" w14:textId="77777777" w:rsidR="00FF22A5" w:rsidRDefault="00FF22A5" w:rsidP="001612E6">
      <w:pPr>
        <w:spacing w:after="0" w:line="240" w:lineRule="auto"/>
        <w:jc w:val="both"/>
      </w:pPr>
    </w:p>
    <w:p w14:paraId="72968915" w14:textId="09CC4B9A" w:rsidR="00FF22A5" w:rsidRPr="00FF22A5" w:rsidRDefault="00FF22A5" w:rsidP="001612E6">
      <w:pPr>
        <w:spacing w:after="0" w:line="240" w:lineRule="auto"/>
        <w:jc w:val="both"/>
        <w:rPr>
          <w:b/>
          <w:bCs/>
        </w:rPr>
      </w:pPr>
      <w:r w:rsidRPr="00FF22A5">
        <w:rPr>
          <w:b/>
          <w:bCs/>
        </w:rPr>
        <w:t>Referencia</w:t>
      </w:r>
    </w:p>
    <w:p w14:paraId="41CDD5FE" w14:textId="5669BFC9" w:rsidR="00FF22A5" w:rsidRDefault="00FF22A5" w:rsidP="001612E6">
      <w:pPr>
        <w:spacing w:after="0" w:line="240" w:lineRule="auto"/>
        <w:jc w:val="both"/>
      </w:pPr>
      <w:r w:rsidRPr="00FF22A5">
        <w:t xml:space="preserve">Jain SS, </w:t>
      </w:r>
      <w:r>
        <w:t>et al</w:t>
      </w:r>
      <w:r w:rsidRPr="00FF22A5">
        <w:t xml:space="preserve">. </w:t>
      </w:r>
      <w:r w:rsidRPr="00E25C2D">
        <w:rPr>
          <w:lang w:val="en-US"/>
        </w:rPr>
        <w:t>Cardiac manifestations and outcomes of COVID-19 vaccine-associated myocarditis in the young in the USA: longitudinal results from the Myocarditis After COVID Vaccination (</w:t>
      </w:r>
      <w:proofErr w:type="spellStart"/>
      <w:r w:rsidRPr="00E25C2D">
        <w:rPr>
          <w:lang w:val="en-US"/>
        </w:rPr>
        <w:t>MACiV</w:t>
      </w:r>
      <w:proofErr w:type="spellEnd"/>
      <w:r w:rsidRPr="00E25C2D">
        <w:rPr>
          <w:lang w:val="en-US"/>
        </w:rPr>
        <w:t xml:space="preserve">) multicenter study. </w:t>
      </w:r>
      <w:proofErr w:type="spellStart"/>
      <w:r w:rsidRPr="00FF22A5">
        <w:t>EClinicalMedicine</w:t>
      </w:r>
      <w:proofErr w:type="spellEnd"/>
      <w:r w:rsidRPr="00FF22A5">
        <w:t xml:space="preserve"> 2024 </w:t>
      </w:r>
      <w:proofErr w:type="spellStart"/>
      <w:r w:rsidRPr="00FF22A5">
        <w:t>Sep</w:t>
      </w:r>
      <w:proofErr w:type="spellEnd"/>
      <w:r w:rsidRPr="00FF22A5">
        <w:t xml:space="preserve"> 6;76:102809. </w:t>
      </w:r>
      <w:proofErr w:type="spellStart"/>
      <w:r w:rsidRPr="00FF22A5">
        <w:t>doi</w:t>
      </w:r>
      <w:proofErr w:type="spellEnd"/>
      <w:r w:rsidRPr="00FF22A5">
        <w:t>: 10.1016/j.eclinm.2024.102809</w:t>
      </w:r>
    </w:p>
    <w:sectPr w:rsidR="00FF22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E6"/>
    <w:rsid w:val="001612E6"/>
    <w:rsid w:val="001A215E"/>
    <w:rsid w:val="007F4FA9"/>
    <w:rsid w:val="0081339D"/>
    <w:rsid w:val="009157BF"/>
    <w:rsid w:val="00C00FA1"/>
    <w:rsid w:val="00C04E81"/>
    <w:rsid w:val="00D57AD9"/>
    <w:rsid w:val="00DF245A"/>
    <w:rsid w:val="00E25C2D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D6034"/>
  <w15:chartTrackingRefBased/>
  <w15:docId w15:val="{387D669A-AFFD-40FF-A10D-38284B76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1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1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1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1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1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1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1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1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1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1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12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12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12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12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12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12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1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1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1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1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1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12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12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12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1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12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12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416</Words>
  <Characters>2319</Characters>
  <Application>Microsoft Office Word</Application>
  <DocSecurity>0</DocSecurity>
  <Lines>38</Lines>
  <Paragraphs>7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5</cp:revision>
  <dcterms:created xsi:type="dcterms:W3CDTF">2024-11-11T16:37:00Z</dcterms:created>
  <dcterms:modified xsi:type="dcterms:W3CDTF">2024-11-11T17:37:00Z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aec5783a-86a0-46cc-bb73-1e1ed7fe0a58</vt:lpwstr>
  </property>
</Properties>
</file>